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00"/>
        <w:gridCol w:w="1180"/>
        <w:gridCol w:w="990"/>
        <w:gridCol w:w="395"/>
        <w:gridCol w:w="297"/>
        <w:gridCol w:w="816"/>
        <w:gridCol w:w="589"/>
        <w:gridCol w:w="1196"/>
        <w:gridCol w:w="1047"/>
        <w:gridCol w:w="1105"/>
        <w:gridCol w:w="17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应聘人员简历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应聘企业：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别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民   族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及职业资格</w:t>
            </w:r>
          </w:p>
        </w:tc>
        <w:tc>
          <w:tcPr>
            <w:tcW w:w="4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身高(cm)/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体重(kg)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单位及岗位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（万/年）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9341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（按学历由高到低填写，大专及以下学历不填写）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全日制教育经历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在职教育经历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（按最近开始填写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，未填写时间段期间视为待业）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及岗位</w:t>
            </w: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主要职责及业绩简述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奖惩、专利、发表论文情况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34" w:right="1446" w:bottom="85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DNlYzllYzE0MjY2NTAxMTVlYjM2MWJiMmU3M2MifQ=="/>
    <w:docVar w:name="KSO_WPS_MARK_KEY" w:val="adef805e-1977-47ab-a54d-6fe496356bc6"/>
  </w:docVars>
  <w:rsids>
    <w:rsidRoot w:val="00000000"/>
    <w:rsid w:val="011669DC"/>
    <w:rsid w:val="07EB565E"/>
    <w:rsid w:val="0BC536DC"/>
    <w:rsid w:val="0ECA15FF"/>
    <w:rsid w:val="1013038C"/>
    <w:rsid w:val="10BF3375"/>
    <w:rsid w:val="1D3C5874"/>
    <w:rsid w:val="1E3F4A5A"/>
    <w:rsid w:val="1EDE5EF4"/>
    <w:rsid w:val="2A4E0A7D"/>
    <w:rsid w:val="305D382D"/>
    <w:rsid w:val="31436087"/>
    <w:rsid w:val="35C80195"/>
    <w:rsid w:val="365E6403"/>
    <w:rsid w:val="414C516D"/>
    <w:rsid w:val="52F0469B"/>
    <w:rsid w:val="541C74B0"/>
    <w:rsid w:val="592F4E44"/>
    <w:rsid w:val="7AA0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2022-12-19T10:20:00Z</dcterms:created>
  <dc:creator>748</dc:creator>
  <cp:lastModifiedBy>刘珺</cp:lastModifiedBy>
  <dcterms:modified xsi:type="dcterms:W3CDTF">2023-12-28T02:50:59Z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D192CA7871444E75A7662A990D00DF6A_13</vt:lpwstr>
  </property>
</Properties>
</file>