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  <w:lang w:val="en-US" w:eastAsia="zh-CN" w:bidi="ar-SA"/>
        </w:rPr>
        <w:t>公开招聘岗位、报名资格条件详情表</w:t>
      </w:r>
    </w:p>
    <w:tbl>
      <w:tblPr>
        <w:tblStyle w:val="8"/>
        <w:tblpPr w:leftFromText="180" w:rightFromText="180" w:vertAnchor="text" w:horzAnchor="page" w:tblpX="1521" w:tblpY="118"/>
        <w:tblOverlap w:val="never"/>
        <w:tblW w:w="14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752"/>
        <w:gridCol w:w="1710"/>
        <w:gridCol w:w="2080"/>
        <w:gridCol w:w="2156"/>
        <w:gridCol w:w="6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人员数量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年龄限制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专业及资格要求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财务会计类、统计学类、财政学类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1.有5年以上主办会计工作经验，具有中级会计师及以上职称优先；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2.熟悉会计法、税法，具有一定的成本管理与风险控制能力；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3.具有较强的学习能力和抗压能力；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4.熟练运用财务软件。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法务管理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1983年1月1日以后出生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法学类相关专业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1.具有3年以上法律相关工作经验；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2.具备法律从业资格，精通法律业务，具备良好的沟通能力、谈判能力和成本意识；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3.具备招投标、合同的洽谈与制定能力；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4.工作严谨细致，责任心强，具备团队协作精神。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合同管理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1983年1月1日以后出生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工程管理、法学类、商务管理相关专业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1.具有3年以上法律相关工作经历；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2.具备法律从业资格，精通法律业务；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3.扎实的法律功底，良好的沟通协调能力，较强的文字功底;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4.能独立开展合同审查、法律咨询、法律风险管控等相关工作；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娴熟制作PPT，熟练各种汇报材料及会议纪要的撰写；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5.熟练各种行政公文的撰写；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6.熟悉宣传信息稿件的撰写。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安全专员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安全科学与工程类、公共管理类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1.拥有1年以上轨道交通行业安全管理经验；                      2.拥有一般安全管理员证书；                                   3.熟练使用相关OFFICE等办公软件，具有一定的文字功底；                             4.良好的团队协助精神和组织协调能力，良好的沟通协调与抗压能力。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公开招聘岗位、报名资格条件详情表</w:t>
      </w:r>
    </w:p>
    <w:tbl>
      <w:tblPr>
        <w:tblStyle w:val="8"/>
        <w:tblpPr w:leftFromText="180" w:rightFromText="180" w:vertAnchor="text" w:horzAnchor="page" w:tblpX="1521" w:tblpY="118"/>
        <w:tblOverlap w:val="never"/>
        <w:tblW w:w="14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810"/>
        <w:gridCol w:w="1662"/>
        <w:gridCol w:w="1853"/>
        <w:gridCol w:w="2259"/>
        <w:gridCol w:w="6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人员数量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年龄限制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专业及资格要求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机电技术负责人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1983年1月1日以后出生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土木类、机械工程类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1.有一级机电建造师证书；                                        2.主持完成过本类别资质二级以上标准要求的工程业绩（1000万-1500万）不少于2项；                                        3.拥有3年以上机电相关工作经验，具备组织机电设备投标、机电设备实施相关工作经验；                                             4.熟练使用相关CAD、OFFICE等办公软件；                           5.良好的团队协助精神和组织协调能力，良好的沟通协调与抗压能力。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设备检修技术人员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土木类、机械工程类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1.有二级机电建造师证书优先；                                        2.拥有2年以上机电相关工作经验，具备组织机电设备投标、机电设备组实施相关工作经验；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3.熟练使用相关CAD、OFFICE等办公软件；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4.良好的团队协助精神，良好的沟通协调与抗压能力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车辆检修技术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机械工程、车辆工程、电气工程类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1.熟练掌握CAD制图，能够查阅三维图形；                                        2.拥有1年以上车辆检修相关工作经验；                                             3.熟练使用相关CAD、OFFICE等办公软件；                           4.良好的团队协助精神和组织协调能力，良好的沟通协调与抗压能力。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  <w:lang w:val="en-US" w:eastAsia="zh-CN" w:bidi="ar-SA"/>
        </w:rPr>
        <w:t>公开招聘岗位、报名资格条件详情表</w:t>
      </w:r>
    </w:p>
    <w:p>
      <w:pPr>
        <w:pStyle w:val="7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521" w:tblpY="118"/>
        <w:tblOverlap w:val="never"/>
        <w:tblW w:w="13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50"/>
        <w:gridCol w:w="1510"/>
        <w:gridCol w:w="2091"/>
        <w:gridCol w:w="1420"/>
        <w:gridCol w:w="7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人员数量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年龄限制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专业及资格要求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工作经历要求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检修调度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机械工程或电气工程类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拥有1年以上检修调度相关工作经验；                                           2.熟练使用相关OFFICE等办公软件；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3.良好的团队协助精神和组织协调能力，良好的沟通协调与抗压能力。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机械工程或电气工程类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拥有1年以上车辆质量管理相关工作经验；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拥有ISO9001内审员证书；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能够识别CAD图纸； 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熟练使用相关OFFICE等办公软件；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熟练掌握8D等质量工具；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良好的团队协助精神和组织协调能力，良好的沟通协调与抗压能力。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拥有1年以上采购相关工作经验；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熟练使用相关OFFICE等办公软件；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良好的团队协助精神和组织协调能力，良好的沟通协调与抗压能力。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检修操作人员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机械类、机械工程类、城市轨道交通类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1.高压、低压工作证、登高作业证优先；                                        2.具有1年以上车辆检修相关工作经验。 </w:t>
            </w:r>
          </w:p>
        </w:tc>
      </w:tr>
    </w:tbl>
    <w:p>
      <w:pPr>
        <w:rPr>
          <w:rFonts w:hint="default" w:ascii="Helvetica" w:hAnsi="Helvetica" w:eastAsia="宋体" w:cs="Helvetica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76" w:right="1451" w:bottom="1576" w:left="14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FD44A"/>
    <w:multiLevelType w:val="singleLevel"/>
    <w:tmpl w:val="961FD4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B659AA"/>
    <w:multiLevelType w:val="singleLevel"/>
    <w:tmpl w:val="06B659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64ADE5"/>
    <w:multiLevelType w:val="singleLevel"/>
    <w:tmpl w:val="2C64AD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0000000"/>
    <w:rsid w:val="00443158"/>
    <w:rsid w:val="05276F0E"/>
    <w:rsid w:val="056273B5"/>
    <w:rsid w:val="07B2792A"/>
    <w:rsid w:val="0A4B5EAA"/>
    <w:rsid w:val="0B1B46F2"/>
    <w:rsid w:val="0C53613C"/>
    <w:rsid w:val="0CA10B65"/>
    <w:rsid w:val="0DC92370"/>
    <w:rsid w:val="0E5B4877"/>
    <w:rsid w:val="0F2D2A51"/>
    <w:rsid w:val="11FF2152"/>
    <w:rsid w:val="135A092C"/>
    <w:rsid w:val="138837C8"/>
    <w:rsid w:val="14306DA2"/>
    <w:rsid w:val="14A423A8"/>
    <w:rsid w:val="15687AA6"/>
    <w:rsid w:val="16DB551D"/>
    <w:rsid w:val="1C1F366A"/>
    <w:rsid w:val="1D5A4514"/>
    <w:rsid w:val="1D6D171F"/>
    <w:rsid w:val="1E285DF8"/>
    <w:rsid w:val="1F1D7927"/>
    <w:rsid w:val="1F45049D"/>
    <w:rsid w:val="226D27AC"/>
    <w:rsid w:val="24575689"/>
    <w:rsid w:val="27A0062D"/>
    <w:rsid w:val="293058F4"/>
    <w:rsid w:val="2A7279FB"/>
    <w:rsid w:val="2AE471F7"/>
    <w:rsid w:val="2ED753FC"/>
    <w:rsid w:val="33EC170D"/>
    <w:rsid w:val="351C331C"/>
    <w:rsid w:val="35BD6E21"/>
    <w:rsid w:val="39120A81"/>
    <w:rsid w:val="3C3B76AB"/>
    <w:rsid w:val="3CD1741C"/>
    <w:rsid w:val="3D071161"/>
    <w:rsid w:val="3F695552"/>
    <w:rsid w:val="3F9B2476"/>
    <w:rsid w:val="4191589E"/>
    <w:rsid w:val="447935B7"/>
    <w:rsid w:val="450D1720"/>
    <w:rsid w:val="46EA66EF"/>
    <w:rsid w:val="47436FB5"/>
    <w:rsid w:val="494E5A37"/>
    <w:rsid w:val="4B276E69"/>
    <w:rsid w:val="4DA90711"/>
    <w:rsid w:val="5207273D"/>
    <w:rsid w:val="522662FA"/>
    <w:rsid w:val="54A011DB"/>
    <w:rsid w:val="56067823"/>
    <w:rsid w:val="56A1405A"/>
    <w:rsid w:val="597405BD"/>
    <w:rsid w:val="5AE03DE2"/>
    <w:rsid w:val="5C22661C"/>
    <w:rsid w:val="5CE5378C"/>
    <w:rsid w:val="5D1431D4"/>
    <w:rsid w:val="5E1A0D12"/>
    <w:rsid w:val="5F995756"/>
    <w:rsid w:val="5FB13800"/>
    <w:rsid w:val="5FC54177"/>
    <w:rsid w:val="61F709D1"/>
    <w:rsid w:val="62823952"/>
    <w:rsid w:val="63343BAC"/>
    <w:rsid w:val="640C349E"/>
    <w:rsid w:val="65A65851"/>
    <w:rsid w:val="65C523DA"/>
    <w:rsid w:val="66716367"/>
    <w:rsid w:val="67B31ABF"/>
    <w:rsid w:val="67E35B7C"/>
    <w:rsid w:val="68DF2640"/>
    <w:rsid w:val="6D8C31AF"/>
    <w:rsid w:val="6E2F3CA1"/>
    <w:rsid w:val="6E805A19"/>
    <w:rsid w:val="6F331B5D"/>
    <w:rsid w:val="70740941"/>
    <w:rsid w:val="7401441F"/>
    <w:rsid w:val="74357A75"/>
    <w:rsid w:val="77302000"/>
    <w:rsid w:val="77A26283"/>
    <w:rsid w:val="77FA7033"/>
    <w:rsid w:val="781D087D"/>
    <w:rsid w:val="78B3143B"/>
    <w:rsid w:val="79073098"/>
    <w:rsid w:val="7B486B27"/>
    <w:rsid w:val="7BFA6ADE"/>
    <w:rsid w:val="7C29344D"/>
    <w:rsid w:val="7FE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5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unhideWhenUsed/>
    <w:qFormat/>
    <w:uiPriority w:val="99"/>
    <w:pPr>
      <w:ind w:firstLine="210"/>
    </w:pPr>
    <w:rPr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3085</Words>
  <Characters>3317</Characters>
  <Lines>0</Lines>
  <Paragraphs>0</Paragraphs>
  <TotalTime>16</TotalTime>
  <ScaleCrop>false</ScaleCrop>
  <LinksUpToDate>false</LinksUpToDate>
  <CharactersWithSpaces>4120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2023-08-02T15:26:00Z</dcterms:created>
  <dc:creator>Administrator</dc:creator>
  <cp:lastModifiedBy>蒋经德</cp:lastModifiedBy>
  <cp:lastPrinted>2023-10-24T05:20:00Z</cp:lastPrinted>
  <dcterms:modified xsi:type="dcterms:W3CDTF">2023-12-29T02:01:09Z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2BBF8D23F9C145ABBD506DAD488B25CF</vt:lpwstr>
  </property>
</Properties>
</file>