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附：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2023年吉安市文化传媒集团及下属子公司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招聘岗位及任职要求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67" w:tblpY="788"/>
        <w:tblOverlap w:val="never"/>
        <w:tblW w:w="9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00"/>
        <w:gridCol w:w="1352"/>
        <w:gridCol w:w="1004"/>
        <w:gridCol w:w="764"/>
        <w:gridCol w:w="3196"/>
        <w:gridCol w:w="1331"/>
        <w:gridCol w:w="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部门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岗位序号及名称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拟招聘</w:t>
            </w:r>
          </w:p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学历</w:t>
            </w:r>
          </w:p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要求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岗位要求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薪酬待遇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考试</w:t>
            </w:r>
          </w:p>
          <w:p>
            <w:pPr>
              <w:widowControl/>
              <w:spacing w:line="579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财务部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01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－</w:t>
            </w:r>
            <w:r>
              <w:rPr>
                <w:rFonts w:hint="eastAsia"/>
                <w:color w:val="auto"/>
                <w:highlight w:val="none"/>
              </w:rPr>
              <w:t>财务部副部长岗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1.专业要求：金融学类、财会类等相关专业；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3.工作经验要求：具有企业3年及以上全盘财务管理工作经验，其中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需具备</w:t>
            </w:r>
            <w:r>
              <w:rPr>
                <w:rFonts w:hint="eastAsia"/>
                <w:color w:val="auto"/>
                <w:highlight w:val="none"/>
              </w:rPr>
              <w:t>1年及以上国有企业财务经验，熟悉财务会计，金融学知识，系统掌握国家财经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法律法规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4.其他要求：具有中级会计师证及以上证书。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基本工资+绩效工资，综合收入10万-12万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风控部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02-风控法务岗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1.专业要求：经济学、金融学类、财务管理、法律等相关专业，持有法律职业资格证书；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3.工作经验要求：有3年及以上法务工作经验，有良好的职业操守，熟悉公司法、民法典、劳动合同法等法律法规，熟悉诉讼、仲裁程序，具有一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定的</w:t>
            </w:r>
            <w:r>
              <w:rPr>
                <w:rFonts w:hint="eastAsia"/>
                <w:color w:val="auto"/>
                <w:highlight w:val="none"/>
              </w:rPr>
              <w:t>劳务纠纷、民事争议协调处理能力，具有较强的法律文书起草能力。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基本工资+绩效工资，综合收入8万-10万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03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－</w:t>
            </w:r>
            <w:r>
              <w:rPr>
                <w:rFonts w:hint="eastAsia"/>
                <w:color w:val="auto"/>
                <w:highlight w:val="none"/>
              </w:rPr>
              <w:t>电子商务岗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1.专业要求：专业不限；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3.工作经验要求：有3年及以上电商类运营管理经验；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4.有较强的逻辑思维能力和问题分析能力，思维敏捷，善于表达自己的观点和意见；优秀的团队合作精神，善于沟通，具有亲和力；具备良好的服务意识；熟悉办公软件操作、普通话标准。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万-12万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04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－</w:t>
            </w:r>
            <w:r>
              <w:rPr>
                <w:rFonts w:hint="eastAsia"/>
                <w:color w:val="auto"/>
                <w:highlight w:val="none"/>
              </w:rPr>
              <w:t>文化培训岗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大专及以上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1.专业要求：汉语言文学类、艺术类、教育类等相关专业；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3.其他要求：熟练使用word、ppt、Excel办公软件，执行力和学习力强，较强的承压能力、出色的沟通、演讲和人际关系能力。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基本工资+绩效工资，综合收入8万左右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05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－</w:t>
            </w:r>
            <w:r>
              <w:rPr>
                <w:rFonts w:hint="eastAsia"/>
                <w:color w:val="auto"/>
                <w:highlight w:val="none"/>
              </w:rPr>
              <w:t>商务运营岗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大专及以上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1.专业要求：专业不限；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2.年龄要求：30周岁及以下；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3.工作经验要求：具有2年及以上市场营销运营工作经验（具有硕士以上学历者无需工作经验）；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4.其他能力：具有良好的沟通表达能力，能及时准确完成商务策划相关工作。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基本工资+绩效工资，综合收入8万左右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06－</w:t>
            </w:r>
            <w:r>
              <w:rPr>
                <w:rFonts w:hint="eastAsia"/>
                <w:color w:val="auto"/>
                <w:highlight w:val="none"/>
              </w:rPr>
              <w:t>文字采访岗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1.专业要求：中文或新闻等相关专业；</w:t>
            </w:r>
            <w:r>
              <w:rPr>
                <w:color w:val="auto"/>
                <w:highlight w:val="none"/>
              </w:rPr>
              <w:t xml:space="preserve">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2.年龄要求：35周岁及以下；</w:t>
            </w:r>
          </w:p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3.工作经验要求：具有1年以上采编工作经验。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万-1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07</w:t>
            </w:r>
            <w:r>
              <w:rPr>
                <w:rFonts w:hint="eastAsia"/>
                <w:color w:val="auto"/>
                <w:highlight w:val="none"/>
              </w:rPr>
              <w:t xml:space="preserve">-文案策划岗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1.专业要求：新闻、广电编导、中文、文案策划、广告策划等相关专业；</w:t>
            </w:r>
          </w:p>
          <w:p>
            <w:pPr>
              <w:widowControl/>
              <w:spacing w:line="240" w:lineRule="auto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2.年龄要求：35周岁及以下；</w:t>
            </w:r>
          </w:p>
          <w:p>
            <w:pPr>
              <w:widowControl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3年及以上相关工作经验。具备优秀的文字功底，有较强的创造性思维能力、创意概念及良好的沟通能力。能独立完成专题片、宣传片和各类策划文案的撰写。能熟练与公司客户对接及进行营销、创意的讨论，完成全媒体选题策划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万-1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08－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创意总监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highlight w:val="none"/>
                <w:lang w:bidi="ar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highlight w:val="none"/>
                <w:lang w:bidi="ar"/>
              </w:rPr>
              <w:t>1.专业要求：经济类、贸易类等相关专业；</w:t>
            </w:r>
          </w:p>
          <w:p>
            <w:pPr>
              <w:widowControl/>
              <w:spacing w:line="240" w:lineRule="auto"/>
              <w:textAlignment w:val="auto"/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highlight w:val="none"/>
                <w:lang w:bidi="ar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highlight w:val="none"/>
                <w:lang w:bidi="ar"/>
              </w:rPr>
              <w:t>2.年龄要求：40周岁以下；</w:t>
            </w:r>
          </w:p>
          <w:p>
            <w:pPr>
              <w:widowControl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highlight w:val="none"/>
                <w:lang w:bidi="ar"/>
              </w:rPr>
              <w:t>3.工作经验要求：具有3年以上市场营销相关工作经验；具备丰富的全案策划思路和高质量的提案能力、资源整合能力、运营管理能力；具有组建和运营团队的成功经验。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</w:rPr>
              <w:t>基本工资+绩效工资，综合收入1</w:t>
            </w:r>
            <w:r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  <w:highlight w:val="none"/>
              </w:rPr>
              <w:t>万-15万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09－</w:t>
            </w:r>
            <w:r>
              <w:rPr>
                <w:rFonts w:hint="eastAsia"/>
                <w:color w:val="auto"/>
                <w:highlight w:val="none"/>
              </w:rPr>
              <w:t>活动策划副总经理岗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1.专业要求：专业不限；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3.其他要求：有5年及以上大型活动、文化艺术、体育活动赛事、商务推广等方面活动统筹策划与执行经验，1年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highlight w:val="none"/>
              </w:rPr>
              <w:t>相关行业公司管理经验；能独立完成创意策划、文案撰写等工作；性格活泼开朗，具有良好的洞察力、沟通力、协作精神和职业精神。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底薪+提成模式，综合收入1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万-15万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10－</w:t>
            </w:r>
            <w:r>
              <w:rPr>
                <w:rFonts w:hint="eastAsia"/>
                <w:color w:val="auto"/>
                <w:highlight w:val="none"/>
              </w:rPr>
              <w:t>视频制作运营副总经理岗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1.专业要求：广播影视类、摄影摄像、汉语言文学、工商管理、经济学、新闻传播学等相关专业；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有3年及以上媒体、广告等相关行业工作经验，具备拍摄和制作视频宣传片的能力，有一定的管理经验和领导才能；熟悉媒体、传媒产业、市场经营等方面的知识，有较强的经济、管理、市场运营等方面的综合素质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底薪+提成模式，综合收入12万-15万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11－</w:t>
            </w:r>
            <w:r>
              <w:rPr>
                <w:rFonts w:hint="eastAsia"/>
                <w:color w:val="auto"/>
                <w:highlight w:val="none"/>
              </w:rPr>
              <w:t>酒店运营副总经理岗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大专及以上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1.专业要求：专业不限；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3.工作经验要求：有酒店、餐饮、民宿等行业3年及以上中高层管理工作经验；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其他要求：优秀的团队管理能力，能够领导团队，激发团队成员的潜力，提高整个团队的效率和绩效；良好的沟通协调能力，能够与各部门、员工和客户进行有效沟通，协调各种关系确保酒店的顺利运营；具备解决问题和决策的能力，能够迅速应对各种突发事件和问题，提出合理的解决方案，确保酒店的稳定和长期发展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底薪+提成模式，综合收入12万-15万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12－</w:t>
            </w:r>
            <w:r>
              <w:rPr>
                <w:rFonts w:hint="eastAsia"/>
                <w:color w:val="auto"/>
                <w:highlight w:val="none"/>
              </w:rPr>
              <w:t>广告运营副总经理岗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大专及以上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1.专业要求：专业不限；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3.工作经验要求：有3年及以上广告行业经营管理经验，具备一定广告设计能力水平；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4.其他能力：具有团队管理和领导能力，精通广告业务运营和策略，良好的客户关系与资源整合能力，具备创新思维和敏锐的市场洞察力，优秀的沟通技巧和谈判能力。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底薪+提成模式，综合收入12万-15万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13－</w:t>
            </w:r>
            <w:r>
              <w:rPr>
                <w:rFonts w:hint="eastAsia"/>
                <w:color w:val="auto"/>
                <w:highlight w:val="none"/>
              </w:rPr>
              <w:t>装饰装修岗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大专及以上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1.专业要求：专业不限；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2.年龄要求：40周岁及以下；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3.工作经验要求：有3年及以上室内、家装装饰装修工作经验；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4.其他要求：具有独立</w:t>
            </w:r>
            <w:r>
              <w:rPr>
                <w:color w:val="auto"/>
                <w:highlight w:val="none"/>
              </w:rPr>
              <w:t>验收</w:t>
            </w:r>
            <w:r>
              <w:rPr>
                <w:rFonts w:hint="eastAsia"/>
                <w:color w:val="auto"/>
                <w:highlight w:val="none"/>
              </w:rPr>
              <w:t>能力，能完成</w:t>
            </w:r>
            <w:r>
              <w:rPr>
                <w:color w:val="auto"/>
                <w:highlight w:val="none"/>
              </w:rPr>
              <w:t>组织装饰工程方案设计、施工图设计成果会审及交底工作</w:t>
            </w:r>
            <w:r>
              <w:rPr>
                <w:rFonts w:hint="eastAsia"/>
                <w:color w:val="auto"/>
                <w:highlight w:val="none"/>
              </w:rPr>
              <w:t>，能对</w:t>
            </w:r>
            <w:r>
              <w:rPr>
                <w:color w:val="auto"/>
                <w:highlight w:val="none"/>
              </w:rPr>
              <w:t>现场装饰设计变更的协调、监控及进度、质量把控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基本工资+绩效工资，综合收入8万-10万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面试+加试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14－</w:t>
            </w:r>
            <w:r>
              <w:rPr>
                <w:rFonts w:hint="eastAsia"/>
                <w:color w:val="auto"/>
                <w:highlight w:val="none"/>
              </w:rPr>
              <w:t>新媒体采编岗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大专</w:t>
            </w:r>
            <w:r>
              <w:rPr>
                <w:rFonts w:hint="eastAsia"/>
                <w:color w:val="auto"/>
                <w:highlight w:val="none"/>
              </w:rPr>
              <w:t>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1.专业要求：汉语言文学、新闻传播学、摄影摄像、编辑出版学等相关专业；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2.年龄要求：35周岁及以下；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2年及以上新媒体相关工作经验。能熟练使用常见的摄影摄像器材，高效完成公司要求的拍摄任务（短视频、活动、栏目、宣传片等），有微视频、抖音、APP等新媒体及新闻采编工作、懂得图文、视频编辑软件的基本操作并能进行后期剪辑包装工作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万-1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面试+加试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15－</w:t>
            </w:r>
            <w:r>
              <w:rPr>
                <w:rFonts w:hint="eastAsia"/>
                <w:color w:val="auto"/>
                <w:highlight w:val="none"/>
              </w:rPr>
              <w:t>广告设计岗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大专及以上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1.专业要求：广告学、广告设计与制作、视觉传达设计、艺术设计等相关专业；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2.年龄要求：35周岁及以下；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3.工作经验要求：具有2年及以上广告设计工作经验。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万-1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面试+加试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16－</w:t>
            </w:r>
            <w:r>
              <w:rPr>
                <w:rFonts w:hint="eastAsia"/>
                <w:color w:val="auto"/>
                <w:highlight w:val="none"/>
              </w:rPr>
              <w:t>摄像采访岗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专业要求：电视摄像、影视摄影与制作、摄影与摄像艺术等相关专业；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2.年龄要求：35周岁及以下；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3.工作经验要求：具有1年以上摄影摄像工作经验。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万-1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auto"/>
                <w:highlight w:val="none"/>
              </w:rPr>
              <w:t>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面试+加试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17－</w:t>
            </w:r>
            <w:r>
              <w:rPr>
                <w:rFonts w:hint="eastAsia"/>
                <w:color w:val="auto"/>
                <w:highlight w:val="none"/>
              </w:rPr>
              <w:t>制作编辑岗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1.专业要求：影视摄影与制作、数字媒体艺术等相关专业；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2.年龄要求：35周岁及以下；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3.工作经验要求：具有1年及以上视频剪辑工作经验。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万-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面试+加试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18－</w:t>
            </w:r>
            <w:r>
              <w:rPr>
                <w:rFonts w:hint="eastAsia"/>
                <w:color w:val="auto"/>
                <w:highlight w:val="none"/>
              </w:rPr>
              <w:t>视频摄像岗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大专及以上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1.专业要求：摄影摄像、数字媒体艺术、影视等相关专业；</w:t>
            </w:r>
          </w:p>
          <w:p>
            <w:pPr>
              <w:widowControl/>
              <w:spacing w:line="240" w:lineRule="auto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2.年龄要求：35周岁及以下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3.工作经验要求：具有2年及以上相关工作经验。负责直播、纪录片、专题片和新媒体的拍摄。能熟悉使用各种摄像器材，熟悉影视拍摄制作流程；</w:t>
            </w:r>
            <w:r>
              <w:rPr>
                <w:color w:val="auto"/>
                <w:highlight w:val="none"/>
              </w:rPr>
              <w:t>对画面和声音具有较强的判断领悟和处理能力；具有新媒体思维，熟悉新媒体语境，具有较强的短视频编导、制作能力。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基本工资+绩效工资，综合收入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万-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面试+加试</w:t>
            </w:r>
          </w:p>
        </w:tc>
      </w:tr>
    </w:tbl>
    <w:p>
      <w:pPr>
        <w:widowControl/>
        <w:adjustRightInd w:val="0"/>
        <w:snapToGrid w:val="0"/>
        <w:spacing w:line="579" w:lineRule="exact"/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注：年龄及资历计算截止时间为2023年1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月3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日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B6474"/>
    <w:multiLevelType w:val="singleLevel"/>
    <w:tmpl w:val="29DB64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jg5MGFjNmE3NmIzZjNlNGY0ZDI0NWRiZGQ0OTkifQ=="/>
  </w:docVars>
  <w:rsids>
    <w:rsidRoot w:val="6DF55CAB"/>
    <w:rsid w:val="6DF5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2023-12-29T14:02:00Z</dcterms:created>
  <dc:creator>花开丶陌然</dc:creator>
  <cp:lastModifiedBy>花开丶陌然</cp:lastModifiedBy>
  <dcterms:modified xsi:type="dcterms:W3CDTF">2023-12-29T14:06:00Z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95712BAA12EA4446998C508E20B6765E_11</vt:lpwstr>
  </property>
</Properties>
</file>