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攸县融媒体中心（广播电视台）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就业见习岗位信息表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val="en-US" w:eastAsia="zh-CN"/>
        </w:rPr>
        <w:t>1</w:t>
      </w:r>
      <w:r>
        <w:rPr>
          <w:rFonts w:hint="eastAsia"/>
          <w:b/>
          <w:bCs/>
          <w:sz w:val="32"/>
          <w:szCs w:val="32"/>
        </w:rPr>
        <w:t>季度</w:t>
      </w:r>
    </w:p>
    <w:tbl>
      <w:tblPr>
        <w:tblStyle w:val="5"/>
        <w:tblW w:w="9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909"/>
        <w:gridCol w:w="1203"/>
        <w:gridCol w:w="1906"/>
        <w:gridCol w:w="1037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782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攸县融媒体中心（广播电视台）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事业单位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13974113065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刘继香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778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61592134</w:t>
            </w:r>
            <w:r>
              <w:rPr>
                <w:rFonts w:hint="eastAsia"/>
                <w:sz w:val="24"/>
              </w:rPr>
              <w:t>@</w:t>
            </w:r>
            <w:r>
              <w:rPr>
                <w:rFonts w:hint="eastAsia"/>
                <w:sz w:val="24"/>
                <w:lang w:val="en-US" w:eastAsia="zh-CN"/>
              </w:rPr>
              <w:t>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778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湖南省株洲市攸县</w:t>
            </w:r>
            <w:r>
              <w:rPr>
                <w:rFonts w:hint="eastAsia"/>
                <w:sz w:val="24"/>
                <w:lang w:val="en-US" w:eastAsia="zh-CN"/>
              </w:rPr>
              <w:t>文化路111</w:t>
            </w:r>
            <w:r>
              <w:rPr>
                <w:rFonts w:hint="eastAsia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见习岗位</w:t>
            </w:r>
          </w:p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岗位名称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4" w:type="dxa"/>
            <w:vMerge w:val="continue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记者</w:t>
            </w:r>
          </w:p>
        </w:tc>
        <w:tc>
          <w:tcPr>
            <w:tcW w:w="1203" w:type="dxa"/>
            <w:vAlign w:val="center"/>
          </w:tcPr>
          <w:p>
            <w:pPr>
              <w:ind w:firstLine="240" w:firstLineChars="100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专科及以上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727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毕业两年内未就业的湖南藉高校毕业生或16-24岁失业青年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14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主持人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专科及以上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编辑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专科及以上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港特别行政区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视觉设计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专科及以上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活动策划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906" w:type="dxa"/>
            <w:vAlign w:val="center"/>
          </w:tcPr>
          <w:p>
            <w:pPr>
              <w:ind w:firstLine="240" w:firstLineChars="100"/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专科及以上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文秘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专科及以上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电视技术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专科及以上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Align w:val="center"/>
          </w:tcPr>
          <w:p>
            <w:pPr>
              <w:jc w:val="center"/>
            </w:pPr>
          </w:p>
        </w:tc>
        <w:tc>
          <w:tcPr>
            <w:tcW w:w="1909" w:type="dxa"/>
            <w:vAlign w:val="center"/>
          </w:tcPr>
          <w:p>
            <w:pPr>
              <w:jc w:val="center"/>
            </w:pPr>
          </w:p>
        </w:tc>
        <w:tc>
          <w:tcPr>
            <w:tcW w:w="1203" w:type="dxa"/>
            <w:vAlign w:val="center"/>
          </w:tcPr>
          <w:p>
            <w:pPr>
              <w:jc w:val="center"/>
            </w:pPr>
          </w:p>
        </w:tc>
        <w:tc>
          <w:tcPr>
            <w:tcW w:w="19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共计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8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b/>
          <w:bCs/>
          <w:sz w:val="32"/>
          <w:szCs w:val="32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ODAyZjUxZWNjY2RhNDkxNjRlMWU4ZTIxN2Q4ZTIifQ=="/>
  </w:docVars>
  <w:rsids>
    <w:rsidRoot w:val="00000000"/>
    <w:rsid w:val="02E53BAA"/>
    <w:rsid w:val="1B0A2A1A"/>
    <w:rsid w:val="20E06EF2"/>
    <w:rsid w:val="26887F09"/>
    <w:rsid w:val="28E925BF"/>
    <w:rsid w:val="381E4C1F"/>
    <w:rsid w:val="405B6DF3"/>
    <w:rsid w:val="56F37DDE"/>
    <w:rsid w:val="5E905FEF"/>
    <w:rsid w:val="617666A5"/>
    <w:rsid w:val="62232415"/>
    <w:rsid w:val="6A2B40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246</Characters>
  <Lines>2</Lines>
  <Paragraphs>1</Paragraphs>
  <TotalTime>11</TotalTime>
  <ScaleCrop>false</ScaleCrop>
  <LinksUpToDate>false</LinksUpToDate>
  <CharactersWithSpaces>247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2022-10-10T02:43:00Z</dcterms:created>
  <dc:creator>ou12350</dc:creator>
  <cp:lastModifiedBy>An妥妥</cp:lastModifiedBy>
  <cp:lastPrinted>2023-03-28T01:20:00Z</cp:lastPrinted>
  <dcterms:modified xsi:type="dcterms:W3CDTF">2023-12-28T08:44:39Z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3F44F9FC614D444EB7CF75C9509E91CB_13</vt:lpwstr>
  </property>
</Properties>
</file>