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228"/>
        <w:tblOverlap w:val="never"/>
        <w:tblW w:w="10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75"/>
        <w:gridCol w:w="720"/>
        <w:gridCol w:w="1181"/>
        <w:gridCol w:w="2190"/>
        <w:gridCol w:w="906"/>
        <w:gridCol w:w="1719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录用单位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南昌职业大学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绍兴大剧院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苗杜佳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绍兴大剧院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王杭科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绍兴大剧院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绍兴市越剧团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戏曲导演兼舞台监督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徐波阳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绍兴市歌舞剧院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绍兴市歌舞剧院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绍兴市歌舞剧院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吕学康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山东省中等职业学校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绍兴市歌舞剧院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严树晟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绍兴市歌舞剧院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灯光设计与操作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邱崇高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绍兴市歌舞剧院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灯光设计与操作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演艺集团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行政文秘岗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演艺集团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行政文秘岗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孙莹佳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演艺集团本级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办公室副主任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绍兴市演艺集团有限责任公司202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度第二轮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拟录用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人员公示名单（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jQ3MDUyMTJjMmE0OTYyY2I3ZmE1NThmNGQ4ODAifQ=="/>
  </w:docVars>
  <w:rsids>
    <w:rsidRoot w:val="6841624C"/>
    <w:rsid w:val="07A64720"/>
    <w:rsid w:val="1B0B07F0"/>
    <w:rsid w:val="20117E6E"/>
    <w:rsid w:val="205B7D5C"/>
    <w:rsid w:val="25F56637"/>
    <w:rsid w:val="2F546C84"/>
    <w:rsid w:val="32187704"/>
    <w:rsid w:val="3858076C"/>
    <w:rsid w:val="38797524"/>
    <w:rsid w:val="394A56D2"/>
    <w:rsid w:val="3B15655E"/>
    <w:rsid w:val="47B8391E"/>
    <w:rsid w:val="4FD84440"/>
    <w:rsid w:val="50312015"/>
    <w:rsid w:val="54B15F34"/>
    <w:rsid w:val="58C3707D"/>
    <w:rsid w:val="5A587A97"/>
    <w:rsid w:val="5EB01FF3"/>
    <w:rsid w:val="6841624C"/>
    <w:rsid w:val="76E101B0"/>
    <w:rsid w:val="78D966B0"/>
    <w:rsid w:val="7A3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545</Characters>
  <Lines>0</Lines>
  <Paragraphs>0</Paragraphs>
  <TotalTime>21</TotalTime>
  <ScaleCrop>false</ScaleCrop>
  <LinksUpToDate>false</LinksUpToDate>
  <CharactersWithSpaces>545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2022-01-30T07:08:00Z</dcterms:created>
  <dc:creator>花辞树</dc:creator>
  <cp:lastModifiedBy>花辞树</cp:lastModifiedBy>
  <cp:lastPrinted>2024-01-19T07:25:25Z</cp:lastPrinted>
  <dcterms:modified xsi:type="dcterms:W3CDTF">2024-01-19T08:03:10Z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C044E78B3E9A4D5481AA1921E673F6CC</vt:lpwstr>
  </property>
</Properties>
</file>