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考生体检须知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准确</w:t>
      </w:r>
      <w:r>
        <w:rPr>
          <w:rFonts w:hint="eastAsia" w:ascii="仿宋_GB2312" w:hAnsi="仿宋_GB2312" w:eastAsia="仿宋_GB2312" w:cs="仿宋_GB2312"/>
          <w:sz w:val="32"/>
          <w:szCs w:val="32"/>
        </w:rPr>
        <w:t>地反映您身体的真实状况，请注意以下事项：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—、必须到指定医院进行体检，其它医疗单位的检查结果一律无效。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二、严禁弄虛作假、冒名顶替；如隐瞒病史影响体检结果的，后果自负。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三、体检表第一页由受检者本人填写（用黑色签字笔或钢笔），要求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迹清楚，无涂改，病史部分要如实、逐项填齐，不能遗漏。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四、体检前一天请注意体息，勿熬夜，不要饮酒，避免剧烈运动。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五、体检当天需进行采血、B超等检查，请在受检前禁食8-12 小时。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六、女性受检者月经期间请勿做妇科及尿液检查，待经期完毕后再补检；怀孕或可能己受孕者，事先告知医护人员，勿做X光检查。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七、请配合医生认真检查所有项目，勿漏检。若自动放齐某一检查项日，将会影响对您的录用。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八、体检医师可根据实际需要，增加必要的相应检查、检验项目。在体检项目检查完毕后，主检医师认为还需要做进一步检查方能做出判断的，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体检实施机关安排考生按有关规定进行进一步检查。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九、对于弄虚作假，或者隐瞒真实情况，致使体检结果失实的考生，将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不予</w:t>
      </w:r>
      <w:r>
        <w:rPr>
          <w:rFonts w:hint="eastAsia" w:ascii="仿宋_GB2312" w:hAnsi="仿宋_GB2312" w:eastAsia="仿宋_GB2312" w:cs="仿宋_GB2312"/>
          <w:sz w:val="32"/>
          <w:szCs w:val="32"/>
        </w:rPr>
        <w:t>录用或取消录用。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十、关于复检的有关规定。对心率、视力、听力、血压等项目达不到体检合格标准的，当日复检；对边缘性心脏杂音、病理性心电图、病理性杂音、频发早搏（心电图证实）等项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</w:t>
      </w:r>
      <w:r>
        <w:rPr>
          <w:rFonts w:hint="eastAsia" w:ascii="仿宋_GB2312" w:hAnsi="仿宋_GB2312" w:eastAsia="仿宋_GB2312" w:cs="仿宋_GB2312"/>
          <w:sz w:val="32"/>
          <w:szCs w:val="32"/>
        </w:rPr>
        <w:t>达不到体检合格标准的，当场复检。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对非当日、非当场复检的体检项目结果有疑问时，可以在接到体检结论通知之日起7日内，向体检实施机关提交复检申请，体检实施机关应尽快安排考生复检。体检实施机关对体检结论有疑问的，在接到体检结论通知之日起7日内决定是否进行复检。复检只能进行 1次，体检结果以复检结论为准。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本人已详细阅读以上条款，清楚了体检的有关规定和要求，同意并保证遵守。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受检者签字：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C4DFC2D-507B-46C6-ADA6-8329B5DA4EB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854BF3E-252B-47F0-BBB3-72E5CA1FB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ZWQ2N2QzOTliYTJjNzZjMmEwMDZhZTZhMGFmZTEifQ=="/>
  </w:docVars>
  <w:rsids>
    <w:rsidRoot w:val="00000000"/>
    <w:rsid w:val="336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2024-01-20T07:38:10Z</dcterms:created>
  <dc:creator>98476</dc:creator>
  <cp:lastModifiedBy>YR</cp:lastModifiedBy>
  <dcterms:modified xsi:type="dcterms:W3CDTF">2024-01-20T07:42:21Z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3B0931CD2ED844E1906E7D0B4CE64F85_12</vt:lpwstr>
  </property>
</Properties>
</file>