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  <w:rPr>
          <w:rFonts w:hint="eastAsia" w:ascii="仿宋_GB2312" w:hAnsi="宋体" w:eastAsia="仿宋_GB2312" w:cs="宋体"/>
          <w:sz w:val="44"/>
          <w:szCs w:val="44"/>
        </w:rPr>
      </w:pPr>
      <w:r>
        <w:rPr>
          <w:rFonts w:hint="eastAsia" w:ascii="仿宋_GB2312" w:hAnsi="宋体" w:eastAsia="仿宋_GB2312" w:cs="宋体"/>
          <w:sz w:val="44"/>
          <w:szCs w:val="44"/>
        </w:rPr>
        <w:t>背景调查授权书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2" w:firstLineChars="200"/>
        <w:jc w:val="both"/>
        <w:textAlignment w:val="auto"/>
        <w:rPr>
          <w:rFonts w:hint="eastAsia" w:ascii="仿宋_GB2312" w:hAnsi="宋体" w:eastAsia="仿宋_GB2312" w:cs="宋体"/>
          <w:b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2" w:firstLineChars="200"/>
        <w:jc w:val="both"/>
        <w:textAlignment w:val="auto"/>
        <w:rPr>
          <w:rFonts w:hint="default" w:ascii="仿宋_GB2312" w:hAnsi="宋体" w:eastAsia="仿宋_GB2312" w:cs="宋体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/>
          <w:color w:val="000000"/>
          <w:sz w:val="28"/>
          <w:szCs w:val="28"/>
        </w:rPr>
        <w:t>授权人：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hint="default" w:ascii="仿宋_GB2312" w:hAnsi="宋体" w:eastAsia="仿宋_GB2312" w:cs="宋体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身份证号码：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2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sz w:val="28"/>
          <w:szCs w:val="28"/>
        </w:rPr>
        <w:t>被授权人：海南博鳌乐城</w:t>
      </w:r>
      <w:r>
        <w:rPr>
          <w:rFonts w:hint="eastAsia" w:ascii="仿宋_GB2312" w:hAnsi="宋体" w:eastAsia="仿宋_GB2312" w:cs="宋体"/>
          <w:b/>
          <w:color w:val="000000"/>
          <w:sz w:val="28"/>
          <w:szCs w:val="28"/>
          <w:lang w:eastAsia="zh-CN"/>
        </w:rPr>
        <w:t>发展控股有限公司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统一社会信用代码：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>91460000MABY7A4Y7M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授权人同意被授权人(含被授权人及其雇员，或被授权人委托的第三方)对授权人的信息进行背景调查。</w:t>
      </w:r>
    </w:p>
    <w:p>
      <w:pPr>
        <w:pStyle w:val="3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调查内容包括以下事项：</w:t>
      </w:r>
    </w:p>
    <w:p>
      <w:pPr>
        <w:pStyle w:val="3"/>
        <w:keepNext w:val="0"/>
        <w:keepLines w:val="0"/>
        <w:pageBreakBefore w:val="0"/>
        <w:widowControl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学历学位证书、资格证等证件、证书的真实性、合法性；</w:t>
      </w:r>
    </w:p>
    <w:p>
      <w:pPr>
        <w:pStyle w:val="3"/>
        <w:keepNext w:val="0"/>
        <w:keepLines w:val="0"/>
        <w:pageBreakBefore w:val="0"/>
        <w:widowControl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培训、学习经历的真实性、完整性、合法性；</w:t>
      </w:r>
    </w:p>
    <w:p>
      <w:pPr>
        <w:pStyle w:val="3"/>
        <w:keepNext w:val="0"/>
        <w:keepLines w:val="0"/>
        <w:pageBreakBefore w:val="0"/>
        <w:widowControl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任职经历的真实性、完整性、合法性（含单位名称、任职时间、岗位、职务、职级、薪酬、奖惩、主要业绩、工作表现、工作态度、工作能力、人际关系、保密、竟业限制、离职原因等）；</w:t>
      </w:r>
    </w:p>
    <w:p>
      <w:pPr>
        <w:pStyle w:val="3"/>
        <w:keepNext w:val="0"/>
        <w:keepLines w:val="0"/>
        <w:pageBreakBefore w:val="0"/>
        <w:widowControl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婚姻状况、家庭情况、身体状况等个人情况。</w:t>
      </w:r>
    </w:p>
    <w:p>
      <w:pPr>
        <w:pStyle w:val="3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授权期限为</w:t>
      </w:r>
      <w:r>
        <w:rPr>
          <w:rFonts w:hint="eastAsia" w:ascii="仿宋_GB2312" w:hAnsi="宋体" w:eastAsia="仿宋_GB2312" w:cs="宋体"/>
          <w:color w:val="000000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个自然月，从授权人签署本授权书之日起计算。</w:t>
      </w:r>
    </w:p>
    <w:p>
      <w:pPr>
        <w:pStyle w:val="3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授权人声明及确认调查的目的是为了双方将来更好地履行劳动合同，此调查不构成侵犯授权人的隐私。</w:t>
      </w:r>
    </w:p>
    <w:p>
      <w:pPr>
        <w:pStyle w:val="3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授权人承诺：授权人应聘时所提交或填写的资料、信息均真实、完整、有效；如被授权人通过调查所获得的情况与授权人所述不符，授权人愿意承担一切责任，包括不被聘用或无偿解除劳动合同，如因此导致被授权人损失的，授权人愿意承担赔偿责任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特此授权。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42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-54" w:rightChars="0"/>
        <w:jc w:val="both"/>
        <w:textAlignment w:val="auto"/>
        <w:rPr>
          <w:rFonts w:hint="default" w:ascii="仿宋_GB2312" w:hAnsi="宋体" w:eastAsia="仿宋_GB2312" w:cs="宋体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sz w:val="28"/>
          <w:szCs w:val="28"/>
          <w:lang w:val="en-US" w:eastAsia="zh-CN"/>
        </w:rPr>
        <w:t xml:space="preserve">                                    日期</w:t>
      </w:r>
      <w:r>
        <w:rPr>
          <w:rFonts w:hint="eastAsia" w:ascii="仿宋_GB2312" w:hAnsi="宋体" w:eastAsia="仿宋_GB2312" w:cs="宋体"/>
          <w:b/>
          <w:bCs/>
          <w:color w:val="000000"/>
          <w:sz w:val="28"/>
          <w:szCs w:val="28"/>
        </w:rPr>
        <w:t>：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 xml:space="preserve">   年  月  日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1124" w:firstLine="562" w:firstLineChars="200"/>
        <w:jc w:val="center"/>
        <w:textAlignment w:val="auto"/>
        <w:rPr>
          <w:rFonts w:hint="default" w:ascii="仿宋_GB2312" w:hAnsi="宋体" w:eastAsia="仿宋_GB2312" w:cs="宋体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/>
          <w:color w:val="000000"/>
          <w:sz w:val="28"/>
          <w:szCs w:val="28"/>
          <w:lang w:val="en-US" w:eastAsia="zh-CN"/>
        </w:rPr>
        <w:t xml:space="preserve">                           </w:t>
      </w:r>
      <w:r>
        <w:rPr>
          <w:rFonts w:hint="eastAsia" w:ascii="仿宋_GB2312" w:hAnsi="宋体" w:eastAsia="仿宋_GB2312" w:cs="宋体"/>
          <w:b/>
          <w:color w:val="000000"/>
          <w:sz w:val="28"/>
          <w:szCs w:val="28"/>
        </w:rPr>
        <w:t>授权</w:t>
      </w:r>
      <w:bookmarkStart w:id="0" w:name="_GoBack"/>
      <w:bookmarkEnd w:id="0"/>
      <w:r>
        <w:rPr>
          <w:rFonts w:hint="eastAsia" w:ascii="仿宋_GB2312" w:hAnsi="宋体" w:eastAsia="仿宋_GB2312" w:cs="宋体"/>
          <w:b/>
          <w:color w:val="000000"/>
          <w:sz w:val="28"/>
          <w:szCs w:val="28"/>
        </w:rPr>
        <w:t>人（签名）：</w:t>
      </w:r>
    </w:p>
    <w:sectPr>
      <w:pgSz w:w="12240" w:h="15840"/>
      <w:pgMar w:top="1440" w:right="1587" w:bottom="1440" w:left="1587" w:header="720" w:footer="720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fang">
    <w:altName w:val="Segoe Print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yh">
    <w:altName w:val="Segoe Print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E27444"/>
    <w:multiLevelType w:val="multilevel"/>
    <w:tmpl w:val="64E27444"/>
    <w:lvl w:ilvl="0" w:tentative="0">
      <w:start w:val="1"/>
      <w:numFmt w:val="chineseCountingThousand"/>
      <w:lvlText w:val="%1、"/>
      <w:lvlJc w:val="left"/>
      <w:pPr>
        <w:ind w:left="0"/>
      </w:pPr>
    </w:lvl>
    <w:lvl w:ilvl="1" w:tentative="0">
      <w:start w:val="1"/>
      <w:numFmt w:val="decimalHalfWidth"/>
      <w:lvlText w:val="%2."/>
      <w:lvlJc w:val="left"/>
      <w:pPr>
        <w:ind w:left="0"/>
      </w:pPr>
    </w:lvl>
    <w:lvl w:ilvl="2" w:tentative="0">
      <w:start w:val="1"/>
      <w:numFmt w:val="decimalHalfWidth"/>
      <w:lvlText w:val="(%3)"/>
      <w:lvlJc w:val="left"/>
      <w:pPr>
        <w:ind w:left="0"/>
      </w:pPr>
    </w:lvl>
    <w:lvl w:ilvl="3" w:tentative="0">
      <w:start w:val="1"/>
      <w:numFmt w:val="lowerLetter"/>
      <w:lvlText w:val="%4."/>
      <w:lvlJc w:val="left"/>
      <w:pPr>
        <w:ind w:left="0"/>
      </w:pPr>
    </w:lvl>
    <w:lvl w:ilvl="4" w:tentative="0">
      <w:start w:val="1"/>
      <w:numFmt w:val="decimalHalfWidth"/>
      <w:lvlText w:val="%5."/>
      <w:lvlJc w:val="left"/>
      <w:pPr>
        <w:ind w:left="0"/>
      </w:pPr>
    </w:lvl>
    <w:lvl w:ilvl="5" w:tentative="0">
      <w:start w:val="1"/>
      <w:numFmt w:val="decimalHalfWidth"/>
      <w:lvlText w:val="(%6)"/>
      <w:lvlJc w:val="left"/>
      <w:pPr>
        <w:ind w:left="0"/>
      </w:pPr>
    </w:lvl>
    <w:lvl w:ilvl="6" w:tentative="0">
      <w:start w:val="1"/>
      <w:numFmt w:val="lowerLetter"/>
      <w:lvlText w:val="%7."/>
      <w:lvlJc w:val="left"/>
      <w:pPr>
        <w:ind w:left="0"/>
      </w:pPr>
    </w:lvl>
    <w:lvl w:ilvl="7" w:tentative="0">
      <w:start w:val="1"/>
      <w:numFmt w:val="decimalHalfWidth"/>
      <w:lvlText w:val="%8."/>
      <w:lvlJc w:val="left"/>
      <w:pPr>
        <w:ind w:left="0"/>
      </w:pPr>
    </w:lvl>
    <w:lvl w:ilvl="8" w:tentative="0">
      <w:start w:val="1"/>
      <w:numFmt w:val="decimalHalfWidth"/>
      <w:lvlText w:val="(%9)"/>
      <w:lvlJc w:val="left"/>
      <w:pPr>
        <w:ind w:left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4MGUzMmRkYjZlYTdjN2FlNTE4MjJiMDJjYzA5ZWQifQ=="/>
  </w:docVars>
  <w:rsids>
    <w:rsidRoot w:val="00043175"/>
    <w:rsid w:val="000358DE"/>
    <w:rsid w:val="00043175"/>
    <w:rsid w:val="00BB2F74"/>
    <w:rsid w:val="00E47D54"/>
    <w:rsid w:val="00ED0819"/>
    <w:rsid w:val="14956D49"/>
    <w:rsid w:val="18316613"/>
    <w:rsid w:val="19185FAF"/>
    <w:rsid w:val="23AF76F1"/>
    <w:rsid w:val="25A76D56"/>
    <w:rsid w:val="4E332DF0"/>
    <w:rsid w:val="65DA6BB4"/>
    <w:rsid w:val="70BD0433"/>
    <w:rsid w:val="769421B2"/>
    <w:rsid w:val="782537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Lines/>
      <w:spacing w:before="280" w:after="280"/>
      <w:jc w:val="center"/>
      <w:outlineLvl w:val="0"/>
    </w:pPr>
    <w:rPr>
      <w:b/>
      <w:color w:val="000000"/>
      <w:sz w:val="48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</w:pPr>
  </w:style>
  <w:style w:type="table" w:customStyle="1" w:styleId="6">
    <w:name w:val="Table Normal"/>
    <w:qFormat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font-fangsong *"/>
    <w:basedOn w:val="1"/>
    <w:qFormat/>
    <w:uiPriority w:val="0"/>
    <w:pPr>
      <w:spacing w:before="100" w:beforeAutospacing="1" w:after="100" w:afterAutospacing="1"/>
    </w:pPr>
    <w:rPr>
      <w:rFonts w:ascii="Simfang" w:hAnsi="Simfang" w:cs="Simfang"/>
    </w:rPr>
  </w:style>
  <w:style w:type="paragraph" w:customStyle="1" w:styleId="8">
    <w:name w:val="font-song *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9">
    <w:name w:val="font-yahei *"/>
    <w:basedOn w:val="1"/>
    <w:uiPriority w:val="0"/>
    <w:pPr>
      <w:spacing w:before="100" w:beforeAutospacing="1" w:after="100" w:afterAutospacing="1"/>
    </w:pPr>
    <w:rPr>
      <w:rFonts w:ascii="Msyh" w:hAnsi="Msyh" w:cs="Msyh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in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ine">
      <a:majorFont>
        <a:latin typeface="宋体"/>
        <a:ea typeface="宋体"/>
        <a:cs typeface="宋体"/>
      </a:majorFont>
      <a:minorFont>
        <a:latin typeface="宋体"/>
        <a:ea typeface="宋体"/>
        <a:cs typeface="宋体"/>
      </a:minorFont>
    </a:fontScheme>
    <a:fmtScheme name="Min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456</Words>
  <Characters>478</Characters>
  <Lines>3</Lines>
  <Paragraphs>1</Paragraphs>
  <TotalTime>0</TotalTime>
  <ScaleCrop>false</ScaleCrop>
  <LinksUpToDate>false</LinksUpToDate>
  <CharactersWithSpaces>541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2022-07-05T07:47:00Z</dcterms:created>
  <dc:creator>法天使</dc:creator>
  <cp:keywords>入职;常见法律关系;人力资源管理工具类;劳动用工</cp:keywords>
  <cp:lastModifiedBy>龍</cp:lastModifiedBy>
  <dcterms:modified xsi:type="dcterms:W3CDTF">2022-11-16T08:54:15Z</dcterms:modified>
  <dc:title>员工入职背景调查授权书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BD7BBD65537341B0B06EA6B22AF65D26</vt:lpwstr>
  </property>
</Properties>
</file>