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332" w:afterAutospacing="0" w:line="210" w:lineRule="atLeast"/>
        <w:ind w:left="180" w:right="180"/>
        <w:jc w:val="center"/>
      </w:pPr>
      <w:r>
        <w:rPr>
          <w:rFonts w:hint="eastAsia" w:cs="宋体"/>
          <w:b/>
          <w:bCs/>
          <w:color w:val="333333"/>
          <w:spacing w:val="0"/>
          <w:sz w:val="43"/>
          <w:szCs w:val="43"/>
          <w:lang w:eastAsia="zh-CN"/>
        </w:rPr>
        <w:t>2024年浦城县人社部门系列招聘活动</w:t>
      </w:r>
      <w:r>
        <w:rPr>
          <w:rFonts w:hint="eastAsia" w:ascii="宋体" w:hAnsi="宋体" w:eastAsia="宋体" w:cs="宋体"/>
          <w:b/>
          <w:bCs/>
          <w:color w:val="333333"/>
          <w:spacing w:val="0"/>
          <w:sz w:val="43"/>
          <w:szCs w:val="43"/>
        </w:rPr>
        <w:t>结果公告</w:t>
      </w:r>
      <w:r>
        <w:rPr>
          <w:color w:val="33333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、项目名称：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2024年浦城县人社部门系列招聘活动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、采购结果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tbl>
      <w:tblPr>
        <w:tblStyle w:val="4"/>
        <w:tblW w:w="4900" w:type="pct"/>
        <w:tblInd w:w="392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7"/>
        <w:gridCol w:w="3790"/>
        <w:gridCol w:w="203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left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left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left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中标（成交）金额（单位：元）</w:t>
            </w: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南平市畅享网络科技有限公司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宋体" w:cs="Segoe UI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Segoe UI" w:hAnsi="Segoe UI" w:eastAsia="宋体" w:cs="Segoe UI"/>
                <w:color w:val="333333"/>
                <w:sz w:val="21"/>
                <w:szCs w:val="21"/>
                <w:lang w:val="en-US" w:eastAsia="zh-CN"/>
              </w:rPr>
              <w:t>浦城县梦笔大道阳光国际建材城 1 幢 2 楼 203-204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宋体" w:cs="Segoe UI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cs="Segoe UI"/>
                <w:color w:val="333333"/>
                <w:sz w:val="21"/>
                <w:szCs w:val="21"/>
                <w:lang w:val="en-US" w:eastAsia="zh-CN"/>
              </w:rPr>
              <w:t>480000.00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、主要标的信息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宋体" w:hAnsi="宋体" w:eastAsia="宋体" w:cs="宋体"/>
          <w:i w:val="0"/>
          <w:iCs w:val="0"/>
          <w:caps w:val="0"/>
          <w:color w:val="5B5852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5B5852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服务类</w:t>
      </w:r>
    </w:p>
    <w:tbl>
      <w:tblPr>
        <w:tblStyle w:val="4"/>
        <w:tblW w:w="51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808"/>
        <w:gridCol w:w="1392"/>
        <w:gridCol w:w="1024"/>
        <w:gridCol w:w="1024"/>
        <w:gridCol w:w="480"/>
        <w:gridCol w:w="331"/>
        <w:gridCol w:w="571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03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品目编号及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金额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9"/>
                <w:rFonts w:hint="default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C03010000-就业信息咨询服务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2024年浦城县人社部门系列招聘活动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按本项目竞争性谈判文件执行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按本项目竞争性谈判文件执行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根据行业标准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480</w:t>
            </w:r>
            <w:r>
              <w:rPr>
                <w:rFonts w:hint="eastAsia" w:ascii="Segoe UI" w:hAnsi="Segoe UI" w:eastAsia="宋体" w:cs="Segoe UI"/>
                <w:b w:val="0"/>
                <w:bCs/>
                <w:color w:val="000000"/>
                <w:sz w:val="21"/>
                <w:szCs w:val="21"/>
                <w:lang w:val="en-US" w:eastAsia="zh-CN"/>
              </w:rPr>
              <w:t>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、评审专家（单一来源采购人员）名单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采购人代表：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林谋寿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专家：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黄继英、张毅忠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、代理服务收费标准及金额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代理服务费收费标准：/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代理服务费金额：/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收取对象：/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、公告期限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自本公告发布之日起1个工作日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、其他补充事宜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3" w:lineRule="atLeast"/>
        <w:ind w:left="180" w:right="180" w:firstLine="210"/>
        <w:jc w:val="left"/>
        <w:rPr>
          <w:rFonts w:hint="default" w:ascii="Segoe UI" w:hAnsi="Segoe UI" w:eastAsia="Segoe UI" w:cs="Segoe UI"/>
          <w:color w:val="333333"/>
          <w:sz w:val="21"/>
          <w:szCs w:val="21"/>
        </w:rPr>
      </w:pPr>
      <w:r>
        <w:rPr>
          <w:rFonts w:hint="default" w:ascii="Segoe UI" w:hAnsi="Segoe UI" w:eastAsia="Segoe UI" w:cs="Segoe UI"/>
          <w:b/>
          <w:color w:val="333333"/>
          <w:kern w:val="0"/>
          <w:sz w:val="21"/>
          <w:szCs w:val="21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3" w:lineRule="atLeast"/>
        <w:ind w:left="180" w:right="180"/>
        <w:jc w:val="left"/>
        <w:rPr>
          <w:rFonts w:hint="default" w:ascii="Segoe UI" w:hAnsi="Segoe UI" w:eastAsia="Segoe UI" w:cs="Segoe UI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、对本次招标提出询问，请按以下方式联系。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1.采购人信息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浦城县人力资源和社会保障局 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浦城县梦笔大道316号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联系方式：0599-2875556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2.采购代理机构信息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称：/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　址：/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联系方式：/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3.项目联系方式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项目联系人：林先生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　话：0599-2875556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210"/>
      </w:pP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  <w:jc w:val="right"/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浦城县人力资源和社会保障局 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发布时间：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>202</w:t>
      </w:r>
      <w:r>
        <w:rPr>
          <w:rFonts w:hint="eastAsia" w:ascii="Segoe UI" w:hAnsi="Segoe UI" w:cs="Segoe UI"/>
          <w:color w:val="333333"/>
          <w:sz w:val="21"/>
          <w:szCs w:val="21"/>
          <w:lang w:val="en-US" w:eastAsia="zh-CN"/>
        </w:rPr>
        <w:t>4</w:t>
      </w:r>
      <w:r>
        <w:rPr>
          <w:rFonts w:hint="eastAsia" w:ascii="Segoe UI" w:hAnsi="Segoe UI" w:eastAsia="宋体" w:cs="Segoe UI"/>
          <w:color w:val="333333"/>
          <w:sz w:val="21"/>
          <w:szCs w:val="21"/>
          <w:lang w:val="en-US" w:eastAsia="zh-CN"/>
        </w:rPr>
        <w:t>年</w:t>
      </w:r>
      <w:r>
        <w:rPr>
          <w:rFonts w:hint="eastAsia" w:ascii="Segoe UI" w:hAnsi="Segoe UI" w:cs="Segoe UI"/>
          <w:color w:val="333333"/>
          <w:sz w:val="21"/>
          <w:szCs w:val="21"/>
          <w:lang w:val="en-US" w:eastAsia="zh-CN"/>
        </w:rPr>
        <w:t>01</w:t>
      </w:r>
      <w:r>
        <w:rPr>
          <w:rFonts w:hint="eastAsia" w:ascii="Segoe UI" w:hAnsi="Segoe UI" w:eastAsia="宋体" w:cs="Segoe UI"/>
          <w:color w:val="333333"/>
          <w:sz w:val="21"/>
          <w:szCs w:val="21"/>
          <w:lang w:val="en-US" w:eastAsia="zh-CN"/>
        </w:rPr>
        <w:t>月</w:t>
      </w:r>
      <w:r>
        <w:rPr>
          <w:rFonts w:hint="eastAsia" w:ascii="Segoe UI" w:hAnsi="Segoe UI" w:cs="Segoe UI"/>
          <w:color w:val="333333"/>
          <w:sz w:val="21"/>
          <w:szCs w:val="21"/>
          <w:lang w:val="en-US" w:eastAsia="zh-CN"/>
        </w:rPr>
        <w:t>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jVlNTc5ODY0NWVkNDhkMjhhNGI5YWIwNjhmNTEifQ=="/>
  </w:docVars>
  <w:rsids>
    <w:rsidRoot w:val="707256A1"/>
    <w:rsid w:val="025518B0"/>
    <w:rsid w:val="04AB3177"/>
    <w:rsid w:val="051E7590"/>
    <w:rsid w:val="0BE803C4"/>
    <w:rsid w:val="15266B2A"/>
    <w:rsid w:val="1AB37B6F"/>
    <w:rsid w:val="22AA0806"/>
    <w:rsid w:val="24B529F1"/>
    <w:rsid w:val="2A1D4BCB"/>
    <w:rsid w:val="2A6B1A6B"/>
    <w:rsid w:val="30070524"/>
    <w:rsid w:val="303536D2"/>
    <w:rsid w:val="32E4726B"/>
    <w:rsid w:val="34EE1ECE"/>
    <w:rsid w:val="45EE0D74"/>
    <w:rsid w:val="4E722BF4"/>
    <w:rsid w:val="64632CB3"/>
    <w:rsid w:val="680D18B3"/>
    <w:rsid w:val="6B4D01BA"/>
    <w:rsid w:val="6DA86676"/>
    <w:rsid w:val="707256A1"/>
    <w:rsid w:val="77DD1AF0"/>
    <w:rsid w:val="781F01BA"/>
    <w:rsid w:val="79CD284C"/>
    <w:rsid w:val="7A3F08D3"/>
    <w:rsid w:val="7C8D043C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cs="宋体" w:asciiTheme="minorHAnsi" w:hAnsiTheme="minorHAnsi"/>
      <w:b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 w:val="0"/>
      <w:kern w:val="44"/>
      <w:sz w:val="45"/>
      <w:szCs w:val="45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  <w:iCs/>
    </w:rPr>
  </w:style>
  <w:style w:type="character" w:styleId="10">
    <w:name w:val="Hyperlink"/>
    <w:basedOn w:val="5"/>
    <w:autoRedefine/>
    <w:qFormat/>
    <w:uiPriority w:val="0"/>
    <w:rPr>
      <w:color w:val="666666"/>
      <w:u w:val="none"/>
    </w:rPr>
  </w:style>
  <w:style w:type="character" w:styleId="11">
    <w:name w:val="HTML Code"/>
    <w:basedOn w:val="5"/>
    <w:autoRedefine/>
    <w:qFormat/>
    <w:uiPriority w:val="0"/>
    <w:rPr>
      <w:rFonts w:hint="default" w:ascii="Monaco" w:hAnsi="Monaco" w:eastAsia="Monaco" w:cs="Monaco"/>
      <w:color w:val="CA4440"/>
      <w:sz w:val="21"/>
      <w:szCs w:val="21"/>
      <w:shd w:val="clear" w:fill="F9F2F4"/>
    </w:rPr>
  </w:style>
  <w:style w:type="character" w:styleId="12">
    <w:name w:val="HTML Keyboard"/>
    <w:basedOn w:val="5"/>
    <w:autoRedefine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5"/>
    <w:autoRedefine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navy"/>
    <w:basedOn w:val="5"/>
    <w:autoRedefine/>
    <w:qFormat/>
    <w:uiPriority w:val="0"/>
    <w:rPr>
      <w:color w:val="1AB394"/>
    </w:rPr>
  </w:style>
  <w:style w:type="character" w:customStyle="1" w:styleId="15">
    <w:name w:val="label10"/>
    <w:basedOn w:val="5"/>
    <w:autoRedefine/>
    <w:qFormat/>
    <w:uiPriority w:val="0"/>
  </w:style>
  <w:style w:type="character" w:customStyle="1" w:styleId="16">
    <w:name w:val="label11"/>
    <w:basedOn w:val="5"/>
    <w:autoRedefine/>
    <w:qFormat/>
    <w:uiPriority w:val="0"/>
    <w:rPr>
      <w:color w:val="1AB394"/>
      <w:shd w:val="clear" w:fill="FFFFFF"/>
    </w:rPr>
  </w:style>
  <w:style w:type="character" w:customStyle="1" w:styleId="17">
    <w:name w:val="label12"/>
    <w:basedOn w:val="5"/>
    <w:autoRedefine/>
    <w:qFormat/>
    <w:uiPriority w:val="0"/>
    <w:rPr>
      <w:color w:val="1CC09F"/>
      <w:shd w:val="clear" w:fill="FFFFFF"/>
    </w:rPr>
  </w:style>
  <w:style w:type="character" w:customStyle="1" w:styleId="18">
    <w:name w:val="label13"/>
    <w:basedOn w:val="5"/>
    <w:autoRedefine/>
    <w:qFormat/>
    <w:uiPriority w:val="0"/>
  </w:style>
  <w:style w:type="character" w:customStyle="1" w:styleId="19">
    <w:name w:val="editinputtospan1"/>
    <w:basedOn w:val="5"/>
    <w:uiPriority w:val="0"/>
    <w:rPr>
      <w:rFonts w:hint="eastAsia" w:ascii="宋体" w:hAnsi="宋体" w:eastAsia="宋体" w:cs="宋体"/>
      <w:color w:val="548DD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771</Characters>
  <Lines>0</Lines>
  <Paragraphs>0</Paragraphs>
  <TotalTime>51</TotalTime>
  <ScaleCrop>false</ScaleCrop>
  <LinksUpToDate>false</LinksUpToDate>
  <CharactersWithSpaces>806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2022-12-30T01:52:00Z</dcterms:created>
  <dc:creator>梅子</dc:creator>
  <cp:lastModifiedBy>梅子</cp:lastModifiedBy>
  <dcterms:modified xsi:type="dcterms:W3CDTF">2024-01-29T08:03:44Z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338B7D5B1528449FA6535D00442CC5C7</vt:lpwstr>
  </property>
</Properties>
</file>