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原因，本人无法于202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日亲自参加202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年温州市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知识产权保护中心</w:t>
      </w:r>
      <w:r>
        <w:rPr>
          <w:rFonts w:hint="eastAsia" w:ascii="仿宋_GB2312" w:hAnsi="宋体" w:eastAsia="仿宋_GB2312"/>
          <w:sz w:val="32"/>
          <w:szCs w:val="32"/>
        </w:rPr>
        <w:t>公开招聘现场资格复审，特委托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adjustRightInd w:val="0"/>
        <w:snapToGrid w:val="0"/>
        <w:spacing w:line="560" w:lineRule="exact"/>
        <w:ind w:firstLine="420" w:firstLineChars="200"/>
      </w:pPr>
    </w:p>
    <w:p/>
    <w:p/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6B91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3E94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1E28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CF7F03B4"/>
    <w:rsid w:val="FE548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2023-10-25T01:08:00Z</dcterms:created>
  <dc:creator>zzz</dc:creator>
  <cp:lastModifiedBy>greatwall</cp:lastModifiedBy>
  <dcterms:modified xsi:type="dcterms:W3CDTF">2024-01-23T09:46:04Z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