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关于发布《</w:t>
      </w:r>
      <w:r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宁都县202</w:t>
      </w:r>
      <w:r>
        <w:rPr>
          <w:rStyle w:val="5"/>
          <w:rFonts w:hint="eastAsia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年自主招聘高中紧缺学科教师实施方案</w:t>
      </w:r>
      <w:r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》的公告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经研究同意，现将《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宁都县202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年自主招聘高中紧缺学科教师实施方案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》予以公告。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hanging="640" w:hanging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附：</w:t>
      </w:r>
      <w:bookmarkStart w:id="0" w:name="_GoBack"/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宁都县202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年自主招聘高中紧缺学科教师实施方案</w:t>
      </w:r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Style w:val="5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宁都县中小学教师招聘工作领导小组办公室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840" w:firstLineChars="1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2024年1月3日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宁都县202</w:t>
      </w:r>
      <w:r>
        <w:rPr>
          <w:rStyle w:val="5"/>
          <w:rFonts w:hint="eastAsia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default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年自主招聘高中紧缺学科教师</w:t>
      </w:r>
      <w:r>
        <w:rPr>
          <w:rStyle w:val="5"/>
          <w:rFonts w:hint="eastAsia" w:ascii="Times New Roman" w:hAnsi="Times New Roman" w:eastAsia="宋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为有力推动我县教育事业高质量发展，及时补充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我县普通高中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紧缺学科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力量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研究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采取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现场面试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直接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签约的方式，自主招聘普通高校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应届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毕业生到普通高中学校任教。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为确保自主招聘工作顺利、有序实施，特制定本方案。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一、招聘名额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本次共招聘普通高中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紧缺学科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0名，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按学科类别分：语文4名、数学4名、英语3名、物理3名、化学2名、政治3名、地理1名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以上招聘教师将根据我县高中学校师资缺额情况进行择优选岗。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坚持宁缺毋滥原则，各学科未使用完的招聘名额不进行调剂使用。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中国共产党领导，遵守国家宪法和法律，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热爱教育事业，遵纪守法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师德高尚，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品行端正，无不良行为记录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（二）专业、学历及年龄条件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1.所学专业须与招聘岗位学科相一致。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2.须符合以下学历及年龄条件之一：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199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年1月1日以后出生的部属师范院校（北京师范大学、华东师范大学、华中师范大学、陕西师范大学、东北师范大学、西南大学）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就读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本科毕业生。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198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年1月1日以后出生的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普通高校全日制就读硕士毕业研究生。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199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年1月1日以后出生的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江西师范大学、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江西科技师范大学和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赣南师范大学全日制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就读师范类专业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本科毕业生。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（三）教师资格证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正式录用前须取得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与报名学科相一致的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高级中学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教师资格证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（四）有下列情形之一者不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接受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1.在学校期间受过校纪处分的；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2.正在立案审查或因违法违纪受过处理且在影响期内的；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3.非202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年应届毕业生；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4.其他不符合聘用规定人员。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三、招聘办法与程序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报名方式。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网上报名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和现场报名相结合的方式进行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报名时间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网上报名时间为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公告发布之日起至202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报名时间按“网上报名端口开放、关闭时间”执行。错过网上报名的考生，也可在招聘面试时间段直接到现场报名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网上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报名办法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http://www.jxndex.com:8082/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。（备用网址一：http://dx.jxndex.com:8082/，备用网址二：http://yd.jxndex.com:8082/）。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（2）操作步骤：考生业务入口→注册→登录→填写报名信息、上传报名材料→保存→提交。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（3）注意事项：考生上传照片须为本人近3个月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免冠半身正面照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，背景设为蓝色。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网上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报名需上传的材料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报名者须上传本人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身份证、毕业证、教师资格证、就业报到证原件扫描件。尚未领取毕业证、教师资格证、就业报到证的202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年应届毕业生须上传学校就业推荐表原件扫描件或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学校出具的在籍就读证明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原件扫描件、已通过教师资格证考试的相关证明证件原件扫描件。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网上报名端口开放、关闭时间。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开放时间：2024年1月4日8:30；关闭时间：2024年1月9日17:30。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（二）报名资格复审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1.报名资格复审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时间及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（1）第一批次：202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1月12日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江西师范大学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（初定地址：江西师范大学瑶湖校区实验大楼东305）、江西科技师范大学（初定地址：江西科技师范大学红角洲校区C楼348室）、南昌大学、江西财经大学等高校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现场审查报考人员资格，向符合招聘条件的人员发放《面试通知单》。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（2）第二批次：202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16日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，在赣南师范大学黄金校区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（初定地址：赣南师范大学黄金校区大学生人文科技中心325教室）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现场审查报考人员资格，向符合招聘条件的人员发放《面试通知单》。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（3）第三批次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2.报名资格复审需提供的材料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报名者需提供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身份证、毕业证、教师资格证、就业报到证原件和复印件。尚未领取毕业证、就业报到证的202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年应届毕业生须提供学校就业推荐表或学校出具的在籍就读证明。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3.签名确认报名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招聘组织方根据网报数据打印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或由现场报名考生现场填报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《宁都县202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年自主招聘高中紧缺学科教师报名登记表》（每人一份），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报名资格复审合格的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生在此表规定处签名确认报名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结果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4.发放《面试通知单》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招聘组织方为已签名确认《宁都县202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年自主招聘高中紧缺学科教师报名登记表》的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生发放《面试通知单》。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5.资格审查贯穿招聘工作全过程，凡发现条件不符或弄虚作假的，取消其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面试和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1.面试对象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经网上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或现场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资格复审合格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取得《面试通知单》的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2.面试时间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及地点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原则上面试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时间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及地点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与报名资格复审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的时间地点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3.面试形式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主要为无生试讲和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问题答辩。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4.面试成绩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百分制评分，按照无生试讲（60%）+问题答辩（40%）计算个人面试总成绩，得分均按“四舍五入”法保留至小数点后两位。面试总成绩70分及以上者为合格；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低于70分者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不合格，不予入闱。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5.面试组织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程序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（1）面试工作的领导机构：宁都县中小学教师招聘工作领导小组。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（2）评委组成：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宁都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县普通高中学校合计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派出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7至9名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干部教师担任评委，负责各学科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及成绩评定工作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由宁都县教科体局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宁都县委编办派出干部做好面试监督、成绩统计、协议签订等工作。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（3）面试内容：重点考察考生政治立场、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教育教学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综合素质、逻辑思维、语言组织及表达能力、心理健康及仪表仪态等。每人面试时间不得超过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（4）评委评判：各评委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采用百分制进行评分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去掉一个最高分和一个最低分后取平均分。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（5）面试顺序：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同一时间段到达面试地点的考生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采取现场抽签办法确定面试顺序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（未在该时间段到达的考生，根据到场先后顺序参加面试）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，报名者凭《面试通知单》、身份证进入指定场所参加面试。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（四）签订预录协议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1.签订协议对象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面试成绩合格的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在面试现场签订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预录协议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公告拟录用名单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按面试批次、面试成绩及招聘名额确定拟录用名单。即：首先录用第一批次面试考生，其次录用后续批次面试考生；同一批次面试考生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面试成绩高低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顺序及学科招聘名额确定拟录用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公告时间及方式。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拟录用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名单在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有关内部微信群予以告知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）聘用和管理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1.体检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拟录用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生参加体检。参加体检对象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体检当日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：00前到宁都县教科体局人事股领取体检表，统一前往体检医院。体检标准参照《江西省申报认定教师资格人员体检办法》执行。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2.公示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对体检合格的拟录用考生，及时在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宁都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政务网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和“宁都教育”微信公众号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予以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3.办理正式录聘手续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经公示无异议的拟录用考生，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须于202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月20日前向宁都县人力资源与社会保障局提供毕业生档案，办理正式录聘手续。202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年9月1日起到岗工作，最低服务年限5年。正式录聘人员实行聘用制，纳入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事业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编制管理。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四、</w:t>
      </w:r>
      <w:r>
        <w:rPr>
          <w:rStyle w:val="5"/>
          <w:rFonts w:hint="eastAsia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缺额递补办法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因逾期未体检、体检不合格、已签订预录协议人员放弃录聘资格、取消录用资格等情况而出现的缺额，在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面试合格考生中，根据面试批次和面试成绩高低顺序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Style w:val="5"/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、人才保障激励政策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根据《中共宁都县委办公室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宁都县人民政府办公室关于印发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宁都县推动创新创业人才汇聚成长若干措施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的通知》（宁办发〔2022〕1号）、《关于印发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宁都县人才政策清单（2023 年修订版）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的通知》（宁才字〔2023〕5 号）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等文件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精神执行。如出台新的人才待遇政策，则按新政策落实待遇。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本方案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宁都县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教育科技体育局负责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2.联系电话：13879780608（黄）、13870737050（曾）。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NWUzZGM3NWMxZWI1ODYzNzcwYzE0M2I5MTgxN2IifQ=="/>
  </w:docVars>
  <w:rsids>
    <w:rsidRoot w:val="7B1629A2"/>
    <w:rsid w:val="009A4034"/>
    <w:rsid w:val="020930EF"/>
    <w:rsid w:val="04101D4D"/>
    <w:rsid w:val="05156026"/>
    <w:rsid w:val="05497DAE"/>
    <w:rsid w:val="05753E55"/>
    <w:rsid w:val="06D00028"/>
    <w:rsid w:val="0837398B"/>
    <w:rsid w:val="092C6EE9"/>
    <w:rsid w:val="0C4D3E88"/>
    <w:rsid w:val="0D395321"/>
    <w:rsid w:val="1423455D"/>
    <w:rsid w:val="142627C4"/>
    <w:rsid w:val="15CB41CE"/>
    <w:rsid w:val="16FD4783"/>
    <w:rsid w:val="182954BB"/>
    <w:rsid w:val="198458BA"/>
    <w:rsid w:val="199A6246"/>
    <w:rsid w:val="1A671E04"/>
    <w:rsid w:val="1BD042EB"/>
    <w:rsid w:val="1F67175F"/>
    <w:rsid w:val="247317D3"/>
    <w:rsid w:val="24A24250"/>
    <w:rsid w:val="277032ED"/>
    <w:rsid w:val="27F21951"/>
    <w:rsid w:val="29662E29"/>
    <w:rsid w:val="2AF31876"/>
    <w:rsid w:val="2B1526F3"/>
    <w:rsid w:val="2E721B9D"/>
    <w:rsid w:val="31522F51"/>
    <w:rsid w:val="32F273C8"/>
    <w:rsid w:val="333E090B"/>
    <w:rsid w:val="38480974"/>
    <w:rsid w:val="387B0230"/>
    <w:rsid w:val="39B456ED"/>
    <w:rsid w:val="3A625013"/>
    <w:rsid w:val="3C642171"/>
    <w:rsid w:val="3CCA562A"/>
    <w:rsid w:val="3D1124E3"/>
    <w:rsid w:val="3DCA4FF8"/>
    <w:rsid w:val="42405EF8"/>
    <w:rsid w:val="46482A32"/>
    <w:rsid w:val="46521277"/>
    <w:rsid w:val="467E70C4"/>
    <w:rsid w:val="46DA03A6"/>
    <w:rsid w:val="4C286A7D"/>
    <w:rsid w:val="4C39482D"/>
    <w:rsid w:val="4DF20E48"/>
    <w:rsid w:val="50A2441A"/>
    <w:rsid w:val="51B952F3"/>
    <w:rsid w:val="52013383"/>
    <w:rsid w:val="54F03E7A"/>
    <w:rsid w:val="561C28F8"/>
    <w:rsid w:val="5C5E33FE"/>
    <w:rsid w:val="5C751C29"/>
    <w:rsid w:val="5CA10A74"/>
    <w:rsid w:val="5CAA67AB"/>
    <w:rsid w:val="5D7719D5"/>
    <w:rsid w:val="5D9878FD"/>
    <w:rsid w:val="5E615001"/>
    <w:rsid w:val="61721683"/>
    <w:rsid w:val="66D602FB"/>
    <w:rsid w:val="6BC14FF5"/>
    <w:rsid w:val="6CDC31F7"/>
    <w:rsid w:val="6D8740BF"/>
    <w:rsid w:val="6DEA2AB1"/>
    <w:rsid w:val="6EBA0DE7"/>
    <w:rsid w:val="6EFF65E9"/>
    <w:rsid w:val="6F717C56"/>
    <w:rsid w:val="6F9E1411"/>
    <w:rsid w:val="76245298"/>
    <w:rsid w:val="7A3C1B84"/>
    <w:rsid w:val="7B1629A2"/>
    <w:rsid w:val="7C51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2744</Words>
  <Characters>2962</Characters>
  <Lines>0</Lines>
  <Paragraphs>0</Paragraphs>
  <TotalTime>157</TotalTime>
  <ScaleCrop>false</ScaleCrop>
  <LinksUpToDate>false</LinksUpToDate>
  <CharactersWithSpaces>2962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曾荣</dc:creator>
  <cp:lastModifiedBy>VALIANT</cp:lastModifiedBy>
  <cp:lastPrinted>2024-01-02T02:44:00Z</cp:lastPrinted>
  <dcterms:modified xsi:type="dcterms:W3CDTF">2024-01-03T07:59:18Z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D87E9825196E438BBC4793394ABA5092_13</vt:lpwstr>
  </property>
</Properties>
</file>