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vertAlign w:val="baseline"/>
          <w:lang w:val="en-US" w:eastAsia="zh-CN"/>
        </w:rPr>
        <w:t>附件：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spacing w:val="-11"/>
          <w:sz w:val="36"/>
          <w:szCs w:val="36"/>
          <w:vertAlign w:val="baseli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36"/>
          <w:szCs w:val="36"/>
          <w:vertAlign w:val="baseline"/>
          <w:lang w:val="en-US" w:eastAsia="zh-CN"/>
        </w:rPr>
        <w:t>2024年保靖县事业单位公开引进急需紧缺人才直接考核时间安排表</w:t>
      </w:r>
    </w:p>
    <w:tbl>
      <w:tblPr>
        <w:tblStyle w:val="5"/>
        <w:tblpPr w:leftFromText="180" w:rightFromText="180" w:vertAnchor="page" w:horzAnchor="page" w:tblpX="1455" w:tblpY="3528"/>
        <w:tblOverlap w:val="never"/>
        <w:tblW w:w="93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486"/>
        <w:gridCol w:w="7556"/>
        <w:gridCol w:w="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exact"/>
        </w:trPr>
        <w:tc>
          <w:tcPr>
            <w:tcW w:w="577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地点</w:t>
            </w:r>
          </w:p>
        </w:tc>
        <w:tc>
          <w:tcPr>
            <w:tcW w:w="486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7556" w:type="dxa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直接考核单位</w:t>
            </w:r>
          </w:p>
        </w:tc>
        <w:tc>
          <w:tcPr>
            <w:tcW w:w="73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有关</w:t>
            </w:r>
          </w:p>
          <w:p>
            <w:pPr>
              <w:jc w:val="center"/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</w:trPr>
        <w:tc>
          <w:tcPr>
            <w:tcW w:w="577" w:type="dxa"/>
            <w:vMerge w:val="restart"/>
            <w:vAlign w:val="center"/>
          </w:tcPr>
          <w:p>
            <w:pPr>
              <w:jc w:val="center"/>
              <w:rPr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武陵山大剧院会议中心</w:t>
            </w:r>
          </w:p>
          <w:p>
            <w:pPr>
              <w:jc w:val="center"/>
              <w:rPr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1月13日</w:t>
            </w:r>
          </w:p>
        </w:tc>
        <w:tc>
          <w:tcPr>
            <w:tcW w:w="7556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中共保靖县委办公室所属单业单位、保靖县林业局所属事业单位、保靖县城市管理和综合执法局所属事业单位、保靖县政协机关所属事业单位、保靖县教育和体育局所属事业单位、保靖县财政局所属事业单位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</w:t>
            </w:r>
          </w:p>
        </w:tc>
        <w:tc>
          <w:tcPr>
            <w:tcW w:w="739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考生于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直接考核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当天上午7: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0前准时到</w:t>
            </w:r>
          </w:p>
          <w:p>
            <w:pPr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武陵山大剧院会议中心后栋大门前集合、入场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7" w:hRule="atLeast"/>
        </w:trPr>
        <w:tc>
          <w:tcPr>
            <w:tcW w:w="577" w:type="dxa"/>
            <w:vMerge w:val="continue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86" w:type="dxa"/>
          </w:tcPr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default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" w:hAnsi="楷体" w:eastAsia="楷体" w:cs="楷体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1月14日</w:t>
            </w:r>
          </w:p>
        </w:tc>
        <w:tc>
          <w:tcPr>
            <w:tcW w:w="7556" w:type="dxa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共保靖县委组织部所属事业单位、保靖县交通运输局所属事业单位、保靖县文化旅游广电局所属事业单位、保靖县发展和改革局所属事业单位、保靖县民政局所属事业单位、保靖县自然资源局所属事业单位、保靖县住房和城乡建设局所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属事业单位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8"/>
                <w:szCs w:val="28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1"/>
                <w:szCs w:val="21"/>
                <w:highlight w:val="none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</w:t>
            </w:r>
          </w:p>
        </w:tc>
        <w:tc>
          <w:tcPr>
            <w:tcW w:w="739" w:type="dxa"/>
            <w:vMerge w:val="continue"/>
            <w:vAlign w:val="top"/>
          </w:tcPr>
          <w:p>
            <w:pPr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21"/>
                <w:szCs w:val="24"/>
                <w:highlight w:val="none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both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B171263-3B55-4770-91FD-BF08AC344DFB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4BCD0292-AB79-4117-AF80-D2EDA6DD469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E4E1183-C27D-4769-8EC7-D3CE1B6CBD54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2AB9D16E-ED20-484D-944F-4D242DA4AC5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3CB89523-B28B-4564-A1EF-C39B7E94FD8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Nzc3ZDQwN2U4NjFlZTU0YzU4Zjk0YTA5NDdhNWYifQ=="/>
  </w:docVars>
  <w:rsids>
    <w:rsidRoot w:val="0C922C1E"/>
    <w:rsid w:val="04506129"/>
    <w:rsid w:val="09DC7A6A"/>
    <w:rsid w:val="0C922C1E"/>
    <w:rsid w:val="0F694D72"/>
    <w:rsid w:val="148B0A88"/>
    <w:rsid w:val="20C30D49"/>
    <w:rsid w:val="21252652"/>
    <w:rsid w:val="2E6B3E40"/>
    <w:rsid w:val="40FB7670"/>
    <w:rsid w:val="467E2724"/>
    <w:rsid w:val="48546CE9"/>
    <w:rsid w:val="543B36E7"/>
    <w:rsid w:val="5C3C4C0B"/>
    <w:rsid w:val="64F62001"/>
    <w:rsid w:val="66D71736"/>
    <w:rsid w:val="695157D0"/>
    <w:rsid w:val="6AA87813"/>
    <w:rsid w:val="6BD93919"/>
    <w:rsid w:val="6E1C5F13"/>
    <w:rsid w:val="70E76C1C"/>
    <w:rsid w:val="7AC1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autoRedefine/>
    <w:qFormat/>
    <w:uiPriority w:val="0"/>
    <w:pPr>
      <w:keepNext/>
      <w:autoSpaceDE w:val="0"/>
      <w:autoSpaceDN w:val="0"/>
      <w:adjustRightInd w:val="0"/>
      <w:spacing w:line="360" w:lineRule="auto"/>
      <w:ind w:firstLine="210" w:firstLineChars="100"/>
      <w:jc w:val="center"/>
      <w:outlineLvl w:val="0"/>
    </w:pPr>
    <w:rPr>
      <w:rFonts w:ascii="Times New Roman" w:hAnsi="Times New Roman" w:eastAsia="黑体"/>
      <w:color w:val="000000"/>
      <w:kern w:val="0"/>
      <w:sz w:val="36"/>
    </w:rPr>
  </w:style>
  <w:style w:type="paragraph" w:styleId="3">
    <w:name w:val="heading 2"/>
    <w:basedOn w:val="1"/>
    <w:next w:val="1"/>
    <w:link w:val="7"/>
    <w:autoRedefine/>
    <w:semiHidden/>
    <w:unhideWhenUsed/>
    <w:qFormat/>
    <w:uiPriority w:val="0"/>
    <w:pPr>
      <w:keepNext/>
      <w:autoSpaceDE w:val="0"/>
      <w:autoSpaceDN w:val="0"/>
      <w:adjustRightInd w:val="0"/>
      <w:spacing w:line="360" w:lineRule="auto"/>
      <w:ind w:firstLine="210" w:firstLineChars="100"/>
      <w:jc w:val="left"/>
      <w:outlineLvl w:val="1"/>
    </w:pPr>
    <w:rPr>
      <w:rFonts w:ascii="Times New Roman" w:hAnsi="Times New Roman" w:eastAsia="黑体"/>
      <w:color w:val="000000"/>
      <w:kern w:val="0"/>
      <w:sz w:val="30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2 字符"/>
    <w:link w:val="3"/>
    <w:autoRedefine/>
    <w:qFormat/>
    <w:uiPriority w:val="0"/>
    <w:rPr>
      <w:rFonts w:ascii="Times New Roman" w:hAnsi="Times New Roman" w:eastAsia="黑体"/>
      <w:color w:val="000000"/>
      <w:kern w:val="0"/>
      <w:sz w:val="30"/>
    </w:rPr>
  </w:style>
  <w:style w:type="character" w:customStyle="1" w:styleId="8">
    <w:name w:val="标题 1 字符"/>
    <w:link w:val="2"/>
    <w:autoRedefine/>
    <w:qFormat/>
    <w:uiPriority w:val="0"/>
    <w:rPr>
      <w:rFonts w:ascii="Times New Roman" w:hAnsi="Times New Roman" w:eastAsia="黑体"/>
      <w:color w:val="000000"/>
      <w:kern w:val="0"/>
      <w:sz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383</Characters>
  <Lines>0</Lines>
  <Paragraphs>0</Paragraphs>
  <TotalTime>16</TotalTime>
  <ScaleCrop>false</ScaleCrop>
  <LinksUpToDate>false</LinksUpToDate>
  <CharactersWithSpaces>523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2023-03-10T00:36:00Z</dcterms:created>
  <dc:creator>小丸子呀</dc:creator>
  <cp:lastModifiedBy>顾辞</cp:lastModifiedBy>
  <dcterms:modified xsi:type="dcterms:W3CDTF">2024-01-03T02:14:33Z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90E70F6677C044F5A57C2CC4EB96DEC1</vt:lpwstr>
  </property>
</Properties>
</file>