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三峡资产管理有限公司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2023年度成熟人才招聘拟录用人员名单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391"/>
        <w:gridCol w:w="101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6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4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三峡资产法律合规和企业管理部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企业管理岗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王洁玲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普华永道管理咨询（上海）有限公司北京分公司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三峡资产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党群工作部（党委宣传部）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党建工作岗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杜  渐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安徽大学经济学院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三峡资产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财务共享中心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会计核算岗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夏  昕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大唐环境产业集团股份有限公司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三峡资产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股权管理岗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张程程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普华永道资产评估（北京）有限公司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北京融能产权经纪有限公司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bidi="ar"/>
              </w:rPr>
              <w:t>物资处置业务岗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孙雅宾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中科天玑数据科技股份有限公司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三峡不动产管理有限公司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公共关系岗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李军树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中国国际航空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股份有限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公司西南分公司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三峡不动产管理有限公司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建筑设计规划岗</w:t>
            </w:r>
          </w:p>
        </w:tc>
        <w:tc>
          <w:tcPr>
            <w:tcW w:w="101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郝在晨</w:t>
            </w:r>
          </w:p>
        </w:tc>
        <w:tc>
          <w:tcPr>
            <w:tcW w:w="44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悉地（北京）国际建筑设计顾问有限公司</w:t>
            </w:r>
          </w:p>
        </w:tc>
      </w:tr>
    </w:tbl>
    <w:p>
      <w:pPr>
        <w:spacing w:line="58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3434"/>
    <w:rsid w:val="4F2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2024-01-05T10:18:00Z</dcterms:created>
  <dc:creator>葛微</dc:creator>
  <cp:lastModifiedBy>葛微</cp:lastModifiedBy>
  <dcterms:modified xsi:type="dcterms:W3CDTF">2024-01-05T10:19:21Z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681E0F553AE1E0A910679765A2668D28_41</vt:lpwstr>
  </property>
</Properties>
</file>