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840" w:rightChars="400"/>
        <w:jc w:val="both"/>
        <w:textAlignment w:val="auto"/>
        <w:rPr>
          <w:rFonts w:hint="default" w:ascii="Times New Roman" w:hAnsi="Times New Roman" w:eastAsia="仿宋_GB2312" w:cs="Times New Roman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840" w:rightChars="400"/>
        <w:jc w:val="center"/>
        <w:textAlignment w:val="auto"/>
        <w:rPr>
          <w:rFonts w:hint="default" w:ascii="Times New Roman" w:hAnsi="Times New Roman" w:eastAsia="仿宋_GB2312" w:cs="Times New Roman"/>
          <w:color w:val="242424"/>
          <w:kern w:val="0"/>
          <w:sz w:val="44"/>
          <w:szCs w:val="44"/>
        </w:rPr>
      </w:pPr>
      <w:r>
        <w:rPr>
          <w:rFonts w:hint="eastAsia" w:ascii="Times New Roman" w:hAnsi="Times New Roman" w:eastAsia="仿宋_GB2312" w:cs="Times New Roman"/>
          <w:color w:val="242424"/>
          <w:kern w:val="0"/>
          <w:sz w:val="44"/>
          <w:szCs w:val="44"/>
          <w:lang w:val="en-US" w:eastAsia="zh-CN"/>
        </w:rPr>
        <w:t xml:space="preserve">       </w:t>
      </w:r>
      <w:bookmarkStart w:id="0" w:name="_GoBack"/>
      <w:r>
        <w:rPr>
          <w:rFonts w:hint="default" w:ascii="Times New Roman" w:hAnsi="Times New Roman" w:eastAsia="仿宋_GB2312" w:cs="Times New Roman"/>
          <w:color w:val="242424"/>
          <w:kern w:val="0"/>
          <w:sz w:val="44"/>
          <w:szCs w:val="44"/>
        </w:rPr>
        <w:t>202</w:t>
      </w:r>
      <w:r>
        <w:rPr>
          <w:rFonts w:hint="eastAsia" w:ascii="Times New Roman" w:hAnsi="Times New Roman" w:eastAsia="仿宋_GB2312" w:cs="Times New Roman"/>
          <w:color w:val="242424"/>
          <w:kern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242424"/>
          <w:kern w:val="0"/>
          <w:sz w:val="44"/>
          <w:szCs w:val="44"/>
        </w:rPr>
        <w:t>年博白县</w:t>
      </w:r>
      <w:r>
        <w:rPr>
          <w:rFonts w:hint="eastAsia" w:ascii="Times New Roman" w:hAnsi="Times New Roman" w:eastAsia="仿宋_GB2312" w:cs="Times New Roman"/>
          <w:color w:val="242424"/>
          <w:kern w:val="0"/>
          <w:sz w:val="44"/>
          <w:szCs w:val="44"/>
          <w:lang w:eastAsia="zh-CN"/>
        </w:rPr>
        <w:t>乡镇</w:t>
      </w:r>
      <w:r>
        <w:rPr>
          <w:rFonts w:hint="default" w:ascii="Times New Roman" w:hAnsi="Times New Roman" w:eastAsia="仿宋_GB2312" w:cs="Times New Roman"/>
          <w:color w:val="242424"/>
          <w:kern w:val="0"/>
          <w:sz w:val="44"/>
          <w:szCs w:val="44"/>
        </w:rPr>
        <w:t>事业单位公开招聘拟聘用人员名单（一）</w:t>
      </w:r>
      <w:bookmarkEnd w:id="0"/>
    </w:p>
    <w:tbl>
      <w:tblPr>
        <w:tblStyle w:val="4"/>
        <w:tblW w:w="14552" w:type="dxa"/>
        <w:tblInd w:w="3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050"/>
        <w:gridCol w:w="662"/>
        <w:gridCol w:w="550"/>
        <w:gridCol w:w="988"/>
        <w:gridCol w:w="1175"/>
        <w:gridCol w:w="650"/>
        <w:gridCol w:w="600"/>
        <w:gridCol w:w="1325"/>
        <w:gridCol w:w="875"/>
        <w:gridCol w:w="1750"/>
        <w:gridCol w:w="1107"/>
        <w:gridCol w:w="618"/>
        <w:gridCol w:w="734"/>
        <w:gridCol w:w="763"/>
        <w:gridCol w:w="733"/>
        <w:gridCol w:w="4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4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户口所在地（或生源地）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聘用岗位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用人方式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总成绩排名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黄桦林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1997.02 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浦北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广西大学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博白县大垌镇水产畜牧兽医站         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78.38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4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项广树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2000.04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桂林理工大学 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地下水科学与工程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博白县东平镇农业农村综合服务中心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70.76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4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郑炜林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1994.08 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中南林业科技大学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博白县双旺镇林业站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72.9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2178B"/>
    <w:rsid w:val="35D2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2024-01-09T00:55:00Z</dcterms:created>
  <dc:creator>韩远玮</dc:creator>
  <cp:lastModifiedBy>韩远玮</cp:lastModifiedBy>
  <dcterms:modified xsi:type="dcterms:W3CDTF">2024-01-09T00:55:53Z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