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1"/>
          <w:tab w:val="left" w:pos="4477"/>
          <w:tab w:val="left" w:pos="5569"/>
          <w:tab w:val="left" w:pos="7625"/>
          <w:tab w:val="left" w:pos="9339"/>
          <w:tab w:val="left" w:pos="12124"/>
          <w:tab w:val="left" w:pos="18231"/>
          <w:tab w:val="left" w:pos="1971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  <w:lang w:bidi="ar"/>
        </w:rPr>
        <w:t>湖南洣水投资开发集团有限公司202</w:t>
      </w: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  <w:lang w:bidi="ar"/>
        </w:rPr>
        <w:t>年社会招聘岗位</w:t>
      </w: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  <w:lang w:val="en-US" w:eastAsia="zh-CN" w:bidi="ar"/>
        </w:rPr>
        <w:t>计划</w:t>
      </w: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  <w:lang w:bidi="ar"/>
        </w:rPr>
        <w:t>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5"/>
        <w:gridCol w:w="675"/>
        <w:gridCol w:w="743"/>
        <w:gridCol w:w="635"/>
        <w:gridCol w:w="852"/>
        <w:gridCol w:w="919"/>
        <w:gridCol w:w="1241"/>
        <w:gridCol w:w="3184"/>
        <w:gridCol w:w="4165"/>
        <w:gridCol w:w="799"/>
      </w:tblGrid>
      <w:tr>
        <w:trPr>
          <w:trHeight w:val="601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683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岗位职责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薪酬区间</w:t>
            </w:r>
          </w:p>
        </w:tc>
      </w:tr>
      <w:tr>
        <w:trPr>
          <w:trHeight w:val="594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年龄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学历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专业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资格职称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rPr>
          <w:trHeight w:val="28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财务管理部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部长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会计、财务、经济等相关专业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中级会计师及以上职称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2年以上同岗工作经验或5年以上企业财务相关岗位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工作经验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熟悉企业投融资流程，纳税筹划；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3、具有较强的文字功底、扎实的专业基础，能够熟练使用相关财务软件和办公软件；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4、有良好的敬业精神、责任心以及团队合作精神，较好的组织、沟通、协调能力以及逻辑思维能力。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在直接上级领导下，负责集团的财务审核、财务管理、财务预决算、固定资产管理及税务筹划、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成本管理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等工作并对子公司各项财务工作进行全面管理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编制集团公司合并报表、合并融资报表并进行财报指标及数据分析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9-12万</w:t>
            </w:r>
          </w:p>
        </w:tc>
      </w:tr>
      <w:tr>
        <w:trPr>
          <w:trHeight w:val="34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财务管理部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会计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全日制专科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及以上学历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会计、财务、经济等相关专业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中级会计师及以上职称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3年以上企业财务相关岗位工作经验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2、具有扎实的专业基础，能够熟练使用相关财务软件和办公软件；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3、有良好的敬业精神、责任心以及团队合作精神，较好的组织、沟通、协调能力以及逻辑思维能力；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熟悉企业融资策划和实施相关知识、纳税筹划；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在直接上级领导下，主要负责融资报表编制、会计核算、财务预决算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编制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和报表分析管理、固定资产管理及税务筹划工作以及上级领导交办的其他工作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.5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-10</w:t>
            </w:r>
            <w:r>
              <w:rPr>
                <w:rFonts w:hint="eastAsia" w:ascii="宋体" w:hAnsi="宋体" w:cs="宋体"/>
                <w:szCs w:val="21"/>
              </w:rPr>
              <w:t>万</w:t>
            </w:r>
          </w:p>
        </w:tc>
      </w:tr>
      <w:tr>
        <w:trPr>
          <w:trHeight w:val="32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执行董事兼经理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不限专业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1、3年以上同岗或8年以上相关岗位工作经验；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 xml:space="preserve">了解行业相关政策法规；熟悉资源归集、砂石生产流程和工艺；熟悉商务谈判；掌握市场营销知识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>优秀的团队管理、组织协调、沟通、分析判断、信息处理、市场洞察、计划制订及执行能力及风险防范意识；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较强</w:t>
            </w: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>的文字功底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1、全面主持砂石资源公司经营管理，完成集团制定的业绩目标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2、主要统筹砂石资源开发、砂石生产、砂石销售、客户开拓、安全质量等经营管理工作。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面议</w:t>
            </w:r>
          </w:p>
        </w:tc>
      </w:tr>
      <w:tr>
        <w:trPr>
          <w:trHeight w:val="2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会计、财务、经济等相关专业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助理会计师及以上职称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2年以上企业财务相关岗位工作经验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具有扎实的专业基础，能够熟练使用相关财务软件和办公软件；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3、有良好的敬业精神、责任心以及团队合作精神，较好的组织、沟通、协调能力以及逻辑思维能力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在直接上级领导下，负责货币资金管理，往来结算，数据统计及审核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银行账户管理，证券票据管理等以及上级领导交办的其他工作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万</w:t>
            </w:r>
          </w:p>
        </w:tc>
      </w:tr>
      <w:tr>
        <w:trPr>
          <w:trHeight w:val="842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179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</w:tbl>
    <w:p/>
    <w:sectPr>
      <w:footerReference r:id="rId3" w:type="default"/>
      <w:pgSz w:w="16838" w:h="11905" w:orient="landscape"/>
      <w:pgMar w:top="1587" w:right="1587" w:bottom="1587" w:left="1587" w:header="851" w:footer="992" w:gutter="0"/>
      <w:cols w:space="720" w:num="1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butcQ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E1F66"/>
    <w:multiLevelType w:val="singleLevel"/>
    <w:tmpl w:val="7FDE1F6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2C54F2"/>
    <w:rsid w:val="00154033"/>
    <w:rsid w:val="001D3348"/>
    <w:rsid w:val="00330923"/>
    <w:rsid w:val="004039BC"/>
    <w:rsid w:val="00404BA1"/>
    <w:rsid w:val="00450B53"/>
    <w:rsid w:val="00502606"/>
    <w:rsid w:val="00605C7F"/>
    <w:rsid w:val="00733C80"/>
    <w:rsid w:val="00746EFA"/>
    <w:rsid w:val="00843A7F"/>
    <w:rsid w:val="00903CBD"/>
    <w:rsid w:val="00955132"/>
    <w:rsid w:val="00A30AE4"/>
    <w:rsid w:val="00AC7AC7"/>
    <w:rsid w:val="00B133E5"/>
    <w:rsid w:val="00DC1228"/>
    <w:rsid w:val="00DD0E68"/>
    <w:rsid w:val="12F70EC2"/>
    <w:rsid w:val="23BCC447"/>
    <w:rsid w:val="2D9E0D53"/>
    <w:rsid w:val="3DE8319B"/>
    <w:rsid w:val="4B2C54F2"/>
    <w:rsid w:val="4FBE4C5E"/>
    <w:rsid w:val="53D78BC5"/>
    <w:rsid w:val="54B85A17"/>
    <w:rsid w:val="5EDF9E9D"/>
    <w:rsid w:val="60540B94"/>
    <w:rsid w:val="672B2675"/>
    <w:rsid w:val="6E48E734"/>
    <w:rsid w:val="6FC36DCE"/>
    <w:rsid w:val="705FCF82"/>
    <w:rsid w:val="7BE970C4"/>
    <w:rsid w:val="7F4E12D9"/>
    <w:rsid w:val="7FFFF449"/>
    <w:rsid w:val="AFB50E50"/>
    <w:rsid w:val="BD63D7B8"/>
    <w:rsid w:val="D3ED7D43"/>
    <w:rsid w:val="D6AF7D8C"/>
    <w:rsid w:val="EFECD93A"/>
    <w:rsid w:val="F75E2392"/>
    <w:rsid w:val="F7BF9849"/>
    <w:rsid w:val="F9FF5DD6"/>
    <w:rsid w:val="FCFE65BE"/>
    <w:rsid w:val="FEEF1CE8"/>
    <w:rsid w:val="FF57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1008</Words>
  <Characters>1025</Characters>
  <Lines>5</Lines>
  <Paragraphs>1</Paragraphs>
  <TotalTime>7</TotalTime>
  <ScaleCrop>false</ScaleCrop>
  <LinksUpToDate>false</LinksUpToDate>
  <CharactersWithSpaces>1026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2022-04-14T13:36:00Z</dcterms:created>
  <dc:creator>翠翠</dc:creator>
  <cp:lastModifiedBy>。</cp:lastModifiedBy>
  <cp:lastPrinted>2022-04-14T13:33:00Z</cp:lastPrinted>
  <dcterms:modified xsi:type="dcterms:W3CDTF">2024-01-08T10:27:43Z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0BD50A785F63AC614BD78765621EC70E_43</vt:lpwstr>
  </property>
</Properties>
</file>