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4574" w:type="dxa"/>
        <w:tblInd w:w="-811" w:type="dxa"/>
        <w:tblLayout w:type="fixed"/>
        <w:tblCellMar>
          <w:top w:w="0" w:type="dxa"/>
          <w:left w:w="0" w:type="dxa"/>
          <w:bottom w:w="0" w:type="dxa"/>
          <w:right w:w="0" w:type="dxa"/>
        </w:tblCellMar>
      </w:tblPr>
      <w:tblGrid>
        <w:gridCol w:w="452"/>
        <w:gridCol w:w="1080"/>
        <w:gridCol w:w="888"/>
        <w:gridCol w:w="1133"/>
        <w:gridCol w:w="1433"/>
        <w:gridCol w:w="6284"/>
        <w:gridCol w:w="3304"/>
      </w:tblGrid>
      <w:tr>
        <w:tblPrEx>
          <w:tblCellMar>
            <w:top w:w="0" w:type="dxa"/>
            <w:left w:w="0" w:type="dxa"/>
            <w:bottom w:w="0" w:type="dxa"/>
            <w:right w:w="0" w:type="dxa"/>
          </w:tblCellMar>
        </w:tblPrEx>
        <w:trPr>
          <w:trHeight w:val="543" w:hRule="atLeast"/>
        </w:trPr>
        <w:tc>
          <w:tcPr>
            <w:tcW w:w="14574"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color w:val="000000"/>
                <w:kern w:val="0"/>
                <w:sz w:val="32"/>
                <w:szCs w:val="32"/>
                <w:highlight w:val="none"/>
                <w:lang w:val="en-US" w:eastAsia="zh-CN" w:bidi="ar"/>
              </w:rPr>
            </w:pPr>
            <w:r>
              <w:rPr>
                <w:rFonts w:hint="default" w:ascii="Times New Roman" w:hAnsi="Times New Roman" w:eastAsia="黑体" w:cs="Times New Roman"/>
                <w:color w:val="000000"/>
                <w:kern w:val="0"/>
                <w:sz w:val="32"/>
                <w:szCs w:val="32"/>
                <w:highlight w:val="none"/>
                <w:lang w:val="en-US" w:eastAsia="zh-CN" w:bidi="ar"/>
              </w:rPr>
              <w:t>附件1</w:t>
            </w:r>
            <w:r>
              <w:rPr>
                <w:rFonts w:hint="default" w:ascii="Times New Roman" w:hAnsi="Times New Roman" w:eastAsia="宋体" w:cs="Times New Roman"/>
                <w:color w:val="000000"/>
                <w:kern w:val="0"/>
                <w:sz w:val="32"/>
                <w:szCs w:val="32"/>
                <w:highlight w:val="no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color w:val="000000"/>
                <w:sz w:val="30"/>
                <w:szCs w:val="30"/>
                <w:highlight w:val="none"/>
              </w:rPr>
            </w:pPr>
            <w:r>
              <w:rPr>
                <w:rFonts w:hint="default" w:ascii="Times New Roman" w:hAnsi="Times New Roman" w:eastAsia="方正小标宋简体" w:cs="Times New Roman"/>
                <w:color w:val="000000"/>
                <w:kern w:val="0"/>
                <w:sz w:val="44"/>
                <w:szCs w:val="44"/>
                <w:highlight w:val="none"/>
                <w:lang w:val="en-US" w:eastAsia="zh-CN" w:bidi="ar"/>
              </w:rPr>
              <w:t>202</w:t>
            </w:r>
            <w:r>
              <w:rPr>
                <w:rFonts w:hint="eastAsia" w:ascii="Times New Roman" w:hAnsi="Times New Roman" w:eastAsia="方正小标宋简体" w:cs="Times New Roman"/>
                <w:color w:val="000000"/>
                <w:kern w:val="0"/>
                <w:sz w:val="44"/>
                <w:szCs w:val="44"/>
                <w:highlight w:val="none"/>
                <w:lang w:val="en-US" w:eastAsia="zh-CN" w:bidi="ar"/>
              </w:rPr>
              <w:t>4</w:t>
            </w:r>
            <w:r>
              <w:rPr>
                <w:rFonts w:hint="default" w:ascii="Times New Roman" w:hAnsi="Times New Roman" w:eastAsia="方正小标宋简体" w:cs="Times New Roman"/>
                <w:color w:val="000000"/>
                <w:kern w:val="0"/>
                <w:sz w:val="44"/>
                <w:szCs w:val="44"/>
                <w:highlight w:val="none"/>
                <w:lang w:val="en-US" w:eastAsia="zh-CN" w:bidi="ar"/>
              </w:rPr>
              <w:t>年度</w:t>
            </w:r>
            <w:r>
              <w:rPr>
                <w:rFonts w:hint="eastAsia" w:ascii="Times New Roman" w:hAnsi="Times New Roman" w:eastAsia="方正小标宋简体" w:cs="Times New Roman"/>
                <w:color w:val="000000"/>
                <w:kern w:val="0"/>
                <w:sz w:val="44"/>
                <w:szCs w:val="44"/>
                <w:highlight w:val="none"/>
                <w:lang w:val="en-US" w:eastAsia="zh-CN" w:bidi="ar"/>
              </w:rPr>
              <w:t>第一次</w:t>
            </w:r>
            <w:r>
              <w:rPr>
                <w:rFonts w:hint="default" w:ascii="Times New Roman" w:hAnsi="Times New Roman" w:eastAsia="方正小标宋简体" w:cs="Times New Roman"/>
                <w:color w:val="000000"/>
                <w:kern w:val="0"/>
                <w:sz w:val="44"/>
                <w:szCs w:val="44"/>
                <w:highlight w:val="none"/>
                <w:lang w:val="en-US" w:eastAsia="zh-CN" w:bidi="ar"/>
              </w:rPr>
              <w:t>公开</w:t>
            </w:r>
            <w:r>
              <w:rPr>
                <w:rFonts w:hint="default" w:ascii="Times New Roman" w:hAnsi="Times New Roman" w:eastAsia="方正小标宋简体" w:cs="Times New Roman"/>
                <w:color w:val="000000"/>
                <w:kern w:val="0"/>
                <w:sz w:val="44"/>
                <w:szCs w:val="44"/>
                <w:highlight w:val="none"/>
                <w:lang w:bidi="ar"/>
              </w:rPr>
              <w:t>招聘</w:t>
            </w:r>
            <w:r>
              <w:rPr>
                <w:rFonts w:hint="default" w:ascii="Times New Roman" w:hAnsi="Times New Roman" w:eastAsia="方正小标宋简体" w:cs="Times New Roman"/>
                <w:color w:val="000000"/>
                <w:kern w:val="0"/>
                <w:sz w:val="44"/>
                <w:szCs w:val="44"/>
                <w:highlight w:val="none"/>
                <w:lang w:eastAsia="zh-CN" w:bidi="ar"/>
              </w:rPr>
              <w:t>人员需求表</w:t>
            </w:r>
          </w:p>
        </w:tc>
      </w:tr>
      <w:tr>
        <w:tblPrEx>
          <w:tblCellMar>
            <w:top w:w="0" w:type="dxa"/>
            <w:left w:w="0" w:type="dxa"/>
            <w:bottom w:w="0" w:type="dxa"/>
            <w:right w:w="0" w:type="dxa"/>
          </w:tblCellMar>
        </w:tblPrEx>
        <w:trPr>
          <w:trHeight w:val="543" w:hRule="atLeast"/>
        </w:trPr>
        <w:tc>
          <w:tcPr>
            <w:tcW w:w="14574"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color w:val="000000"/>
                <w:sz w:val="30"/>
                <w:szCs w:val="30"/>
                <w:highlight w:val="none"/>
                <w:lang w:eastAsia="zh-CN"/>
              </w:rPr>
            </w:pPr>
          </w:p>
        </w:tc>
      </w:tr>
      <w:tr>
        <w:tblPrEx>
          <w:tblCellMar>
            <w:top w:w="0" w:type="dxa"/>
            <w:left w:w="0" w:type="dxa"/>
            <w:bottom w:w="0" w:type="dxa"/>
            <w:right w:w="0" w:type="dxa"/>
          </w:tblCellMar>
        </w:tblPrEx>
        <w:trPr>
          <w:trHeight w:val="405"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岗位</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人数</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学历</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专业要求</w:t>
            </w:r>
          </w:p>
        </w:tc>
        <w:tc>
          <w:tcPr>
            <w:tcW w:w="6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任职要求</w:t>
            </w:r>
          </w:p>
        </w:tc>
        <w:tc>
          <w:tcPr>
            <w:tcW w:w="3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主要工作</w:t>
            </w:r>
          </w:p>
        </w:tc>
      </w:tr>
      <w:tr>
        <w:tblPrEx>
          <w:tblCellMar>
            <w:top w:w="0" w:type="dxa"/>
            <w:left w:w="0" w:type="dxa"/>
            <w:bottom w:w="0" w:type="dxa"/>
            <w:right w:w="0" w:type="dxa"/>
          </w:tblCellMar>
        </w:tblPrEx>
        <w:trPr>
          <w:trHeight w:val="1219"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color w:val="000000"/>
                <w:sz w:val="18"/>
                <w:szCs w:val="18"/>
                <w:highlight w:val="none"/>
              </w:rPr>
            </w:pPr>
            <w:r>
              <w:rPr>
                <w:rFonts w:hint="default" w:ascii="Times New Roman" w:hAnsi="Times New Roman" w:eastAsia="方正仿宋简体" w:cs="Times New Roman"/>
                <w:sz w:val="21"/>
                <w:szCs w:val="21"/>
                <w:highlight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color w:val="000000"/>
                <w:kern w:val="0"/>
                <w:sz w:val="18"/>
                <w:szCs w:val="18"/>
                <w:highlight w:val="none"/>
                <w:lang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副总经理</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color w:val="000000"/>
                <w:kern w:val="0"/>
                <w:sz w:val="18"/>
                <w:szCs w:val="18"/>
                <w:highlight w:val="none"/>
                <w:lang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color w:val="000000"/>
                <w:sz w:val="18"/>
                <w:szCs w:val="18"/>
                <w:highlight w:val="none"/>
              </w:rPr>
            </w:pPr>
            <w:r>
              <w:rPr>
                <w:rFonts w:hint="default" w:ascii="Times New Roman" w:hAnsi="Times New Roman" w:eastAsia="方正楷体简体" w:cs="Times New Roman"/>
                <w:i w:val="0"/>
                <w:iCs w:val="0"/>
                <w:color w:val="000000"/>
                <w:kern w:val="0"/>
                <w:sz w:val="21"/>
                <w:szCs w:val="21"/>
                <w:u w:val="none"/>
                <w:lang w:val="en-US" w:eastAsia="zh-CN" w:bidi="ar"/>
              </w:rPr>
              <w:t>本科及以上</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sz w:val="18"/>
                <w:szCs w:val="18"/>
                <w:highlight w:val="none"/>
              </w:rPr>
            </w:pPr>
            <w:r>
              <w:rPr>
                <w:rFonts w:hint="default" w:ascii="Times New Roman" w:hAnsi="Times New Roman" w:eastAsia="方正楷体简体" w:cs="Times New Roman"/>
                <w:i w:val="0"/>
                <w:iCs w:val="0"/>
                <w:color w:val="000000"/>
                <w:kern w:val="0"/>
                <w:sz w:val="21"/>
                <w:szCs w:val="21"/>
                <w:u w:val="none"/>
                <w:lang w:val="en-US" w:eastAsia="zh-CN" w:bidi="ar"/>
              </w:rPr>
              <w:t>企业管理或机械类相关专业</w:t>
            </w:r>
          </w:p>
        </w:tc>
        <w:tc>
          <w:tcPr>
            <w:tcW w:w="6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1.具有企业管理、生产管理、产品管理、质量管理、安全管理、设备管理等相关专业知识；</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2.精通生产体系建设和流程管理；</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3.熟悉增材制造、机械加工行业生产、技术与管理；</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4.熟悉生产计划、调度、统计方式方法；</w:t>
            </w:r>
          </w:p>
          <w:p>
            <w:pPr>
              <w:keepNext w:val="0"/>
              <w:keepLines w:val="0"/>
              <w:widowControl/>
              <w:suppressLineNumbers w:val="0"/>
              <w:jc w:val="left"/>
              <w:textAlignment w:val="center"/>
              <w:rPr>
                <w:rFonts w:hint="eastAsia"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5. 5年以上同类型岗位生产管理经验；</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6.年龄：45岁以下（以截止报名时间为准）；</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7</w:t>
            </w:r>
            <w:r>
              <w:rPr>
                <w:rFonts w:hint="default" w:ascii="Times New Roman" w:hAnsi="Times New Roman" w:eastAsia="方正楷体简体" w:cs="Times New Roman"/>
                <w:i w:val="0"/>
                <w:iCs w:val="0"/>
                <w:color w:val="000000"/>
                <w:kern w:val="0"/>
                <w:sz w:val="21"/>
                <w:szCs w:val="21"/>
                <w:u w:val="none"/>
                <w:lang w:val="en-US" w:eastAsia="zh-CN" w:bidi="ar"/>
              </w:rPr>
              <w:t>.有较强的口头表达能力、组织协调能力、分析能力、应变能力和决策能力</w:t>
            </w:r>
            <w:r>
              <w:rPr>
                <w:rFonts w:hint="eastAsia" w:ascii="Times New Roman" w:hAnsi="Times New Roman" w:eastAsia="方正楷体简体" w:cs="Times New Roman"/>
                <w:i w:val="0"/>
                <w:iCs w:val="0"/>
                <w:color w:val="000000"/>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8</w:t>
            </w:r>
            <w:r>
              <w:rPr>
                <w:rFonts w:hint="default" w:ascii="Times New Roman" w:hAnsi="Times New Roman" w:eastAsia="方正楷体简体" w:cs="Times New Roman"/>
                <w:i w:val="0"/>
                <w:iCs w:val="0"/>
                <w:color w:val="000000"/>
                <w:kern w:val="0"/>
                <w:sz w:val="21"/>
                <w:szCs w:val="21"/>
                <w:u w:val="none"/>
                <w:lang w:val="en-US" w:eastAsia="zh-CN" w:bidi="ar"/>
              </w:rPr>
              <w:t>.国有企业工作经历优先；</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9</w:t>
            </w:r>
            <w:r>
              <w:rPr>
                <w:rFonts w:hint="default" w:ascii="Times New Roman" w:hAnsi="Times New Roman" w:eastAsia="方正楷体简体" w:cs="Times New Roman"/>
                <w:i w:val="0"/>
                <w:iCs w:val="0"/>
                <w:color w:val="000000"/>
                <w:kern w:val="0"/>
                <w:sz w:val="21"/>
                <w:szCs w:val="21"/>
                <w:u w:val="none"/>
                <w:lang w:val="en-US" w:eastAsia="zh-CN" w:bidi="ar"/>
              </w:rPr>
              <w:t>.中共党员优先；</w:t>
            </w:r>
          </w:p>
          <w:p>
            <w:pPr>
              <w:keepNext w:val="0"/>
              <w:keepLines w:val="0"/>
              <w:widowControl/>
              <w:suppressLineNumbers w:val="0"/>
              <w:jc w:val="left"/>
              <w:textAlignment w:val="center"/>
              <w:rPr>
                <w:rFonts w:hint="default" w:ascii="Times New Roman" w:hAnsi="Times New Roman" w:eastAsia="方正仿宋简体" w:cs="Times New Roman"/>
                <w:sz w:val="18"/>
                <w:szCs w:val="18"/>
                <w:highlight w:val="none"/>
                <w:lang w:val="en-US" w:eastAsia="zh-CN"/>
              </w:rPr>
            </w:pPr>
            <w:r>
              <w:rPr>
                <w:rFonts w:hint="eastAsia" w:ascii="Times New Roman" w:hAnsi="Times New Roman" w:eastAsia="方正楷体简体" w:cs="Times New Roman"/>
                <w:i w:val="0"/>
                <w:iCs w:val="0"/>
                <w:color w:val="000000"/>
                <w:kern w:val="0"/>
                <w:sz w:val="21"/>
                <w:szCs w:val="21"/>
                <w:u w:val="none"/>
                <w:lang w:val="en-US" w:eastAsia="zh-CN" w:bidi="ar"/>
              </w:rPr>
              <w:t>10</w:t>
            </w:r>
            <w:r>
              <w:rPr>
                <w:rFonts w:hint="default" w:ascii="Times New Roman" w:hAnsi="Times New Roman" w:eastAsia="方正楷体简体" w:cs="Times New Roman"/>
                <w:i w:val="0"/>
                <w:iCs w:val="0"/>
                <w:color w:val="000000"/>
                <w:kern w:val="0"/>
                <w:sz w:val="21"/>
                <w:szCs w:val="21"/>
                <w:u w:val="none"/>
                <w:lang w:val="en-US" w:eastAsia="zh-CN" w:bidi="ar"/>
              </w:rPr>
              <w:t>.具备相关行业技术类中级及以上职称优先。</w:t>
            </w:r>
          </w:p>
        </w:tc>
        <w:tc>
          <w:tcPr>
            <w:tcW w:w="3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1.负责公司生产现场管理、6S管理、生产设备管理、生产技术及生产安全管理，确保生产正常进行；</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2.规范和完善生产运作体系、成本控制体系、考核激励体系，协调生产相关部门人员管理及各项生产活动，做好生产调度、管理和控制；</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3.负责生产线产能分析，确保生产计划合理性，做好资源分配和生产能力评估，跟进生产作业进度和情况，确保产品按期按质交付；</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4.及时对生产异常做出反应，发现问题及时追踪，并有效解决；</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5.对员工进行安全生产教育，及时处理生产过程中的安全隐患，确保安全生产；</w:t>
            </w:r>
          </w:p>
          <w:p>
            <w:pPr>
              <w:keepNext w:val="0"/>
              <w:keepLines w:val="0"/>
              <w:widowControl/>
              <w:suppressLineNumbers w:val="0"/>
              <w:jc w:val="left"/>
              <w:textAlignment w:val="center"/>
              <w:rPr>
                <w:rFonts w:hint="default" w:ascii="Times New Roman" w:hAnsi="Times New Roman" w:eastAsia="方正仿宋简体" w:cs="Times New Roman"/>
                <w:color w:val="000000"/>
                <w:sz w:val="18"/>
                <w:szCs w:val="18"/>
                <w:highlight w:val="none"/>
              </w:rPr>
            </w:pPr>
            <w:r>
              <w:rPr>
                <w:rFonts w:hint="default" w:ascii="Times New Roman" w:hAnsi="Times New Roman" w:eastAsia="方正楷体简体" w:cs="Times New Roman"/>
                <w:i w:val="0"/>
                <w:iCs w:val="0"/>
                <w:color w:val="000000"/>
                <w:kern w:val="0"/>
                <w:sz w:val="21"/>
                <w:szCs w:val="21"/>
                <w:u w:val="none"/>
                <w:lang w:val="en-US" w:eastAsia="zh-CN" w:bidi="ar"/>
              </w:rPr>
              <w:t>6.持续提升公司生产管理水平，降低生产成本，提高产品质量。</w:t>
            </w:r>
          </w:p>
        </w:tc>
      </w:tr>
      <w:tr>
        <w:tblPrEx>
          <w:tblCellMar>
            <w:top w:w="0" w:type="dxa"/>
            <w:left w:w="0" w:type="dxa"/>
            <w:bottom w:w="0" w:type="dxa"/>
            <w:right w:w="0" w:type="dxa"/>
          </w:tblCellMar>
        </w:tblPrEx>
        <w:trPr>
          <w:trHeight w:val="3875"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color w:val="000000"/>
                <w:sz w:val="18"/>
                <w:szCs w:val="18"/>
                <w:highlight w:val="none"/>
              </w:rPr>
            </w:pPr>
            <w:r>
              <w:rPr>
                <w:rFonts w:hint="default" w:ascii="Times New Roman" w:hAnsi="Times New Roman" w:eastAsia="方正仿宋简体" w:cs="Times New Roman"/>
                <w:b w:val="0"/>
                <w:bCs/>
                <w:color w:val="000000"/>
                <w:kern w:val="0"/>
                <w:sz w:val="21"/>
                <w:szCs w:val="21"/>
                <w:highlight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color w:val="000000"/>
                <w:sz w:val="18"/>
                <w:szCs w:val="18"/>
                <w:highlight w:val="none"/>
                <w:lang w:val="en-US" w:eastAsia="zh-CN"/>
              </w:rPr>
            </w:pPr>
            <w:r>
              <w:rPr>
                <w:rFonts w:hint="default" w:ascii="Times New Roman" w:hAnsi="Times New Roman" w:eastAsia="方正楷体简体" w:cs="Times New Roman"/>
                <w:i w:val="0"/>
                <w:iCs w:val="0"/>
                <w:color w:val="000000"/>
                <w:kern w:val="0"/>
                <w:sz w:val="21"/>
                <w:szCs w:val="21"/>
                <w:u w:val="none"/>
                <w:lang w:val="en-US" w:eastAsia="zh-CN" w:bidi="ar"/>
              </w:rPr>
              <w:t>产品开发工艺工程师</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color w:val="000000"/>
                <w:sz w:val="18"/>
                <w:szCs w:val="18"/>
                <w:highlight w:val="none"/>
                <w:lang w:val="en-US" w:eastAsia="zh-CN"/>
              </w:rPr>
            </w:pPr>
            <w:r>
              <w:rPr>
                <w:rFonts w:hint="default" w:ascii="Times New Roman" w:hAnsi="Times New Roman" w:eastAsia="方正楷体简体" w:cs="Times New Roman"/>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color w:val="000000"/>
                <w:sz w:val="18"/>
                <w:szCs w:val="18"/>
                <w:highlight w:val="none"/>
              </w:rPr>
            </w:pPr>
            <w:r>
              <w:rPr>
                <w:rFonts w:hint="default" w:ascii="Times New Roman" w:hAnsi="Times New Roman" w:eastAsia="方正楷体简体" w:cs="Times New Roman"/>
                <w:i w:val="0"/>
                <w:iCs w:val="0"/>
                <w:color w:val="000000"/>
                <w:kern w:val="0"/>
                <w:sz w:val="21"/>
                <w:szCs w:val="21"/>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b w:val="0"/>
                <w:bCs w:val="0"/>
                <w:color w:val="auto"/>
                <w:sz w:val="18"/>
                <w:szCs w:val="18"/>
                <w:highlight w:val="none"/>
              </w:rPr>
            </w:pPr>
            <w:r>
              <w:rPr>
                <w:rFonts w:hint="default" w:ascii="Times New Roman" w:hAnsi="Times New Roman" w:eastAsia="方正楷体简体" w:cs="Times New Roman"/>
                <w:b w:val="0"/>
                <w:bCs w:val="0"/>
                <w:i w:val="0"/>
                <w:iCs w:val="0"/>
                <w:color w:val="auto"/>
                <w:kern w:val="0"/>
                <w:sz w:val="21"/>
                <w:szCs w:val="21"/>
                <w:u w:val="none"/>
                <w:lang w:val="en-US" w:eastAsia="zh-CN" w:bidi="ar"/>
              </w:rPr>
              <w:t>机械、金属材料、焊接相关专业</w:t>
            </w:r>
          </w:p>
        </w:tc>
        <w:tc>
          <w:tcPr>
            <w:tcW w:w="6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1.熟悉产品结构设计或工艺设计知识，熟练使用常用建模软件对各类产品结构进行模型处理；</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2.掌握金属材料相关理论知识，熟悉不同材料的成形工艺、测试标准及评价标准；</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3.熟悉实验室性能检测仪器的使用；</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4.熟悉各类金属材料的工艺性能，具备根据测试数据调整工艺参数和设备参数以优化改善性能指标的能力；</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5.了解产品开发流程，进行技术分析和风险评估</w:t>
            </w:r>
            <w:r>
              <w:rPr>
                <w:rFonts w:hint="eastAsia" w:ascii="Times New Roman" w:hAnsi="Times New Roman" w:eastAsia="方正楷体简体" w:cs="Times New Roman"/>
                <w:b w:val="0"/>
                <w:bCs w:val="0"/>
                <w:i w:val="0"/>
                <w:iCs w:val="0"/>
                <w:color w:val="auto"/>
                <w:kern w:val="0"/>
                <w:sz w:val="21"/>
                <w:szCs w:val="21"/>
                <w:u w:val="none"/>
                <w:lang w:val="en-US" w:eastAsia="zh-CN" w:bidi="ar"/>
              </w:rPr>
              <w:t>；</w:t>
            </w:r>
          </w:p>
          <w:p>
            <w:pPr>
              <w:keepNext w:val="0"/>
              <w:keepLines w:val="0"/>
              <w:widowControl/>
              <w:suppressLineNumbers w:val="0"/>
              <w:jc w:val="left"/>
              <w:textAlignment w:val="center"/>
              <w:rPr>
                <w:rFonts w:hint="eastAsia" w:ascii="Times New Roman" w:hAnsi="Times New Roman" w:eastAsia="方正楷体简体" w:cs="Times New Roman"/>
                <w:b w:val="0"/>
                <w:bCs w:val="0"/>
                <w:i w:val="0"/>
                <w:iCs w:val="0"/>
                <w:color w:val="auto"/>
                <w:kern w:val="0"/>
                <w:sz w:val="21"/>
                <w:szCs w:val="21"/>
                <w:u w:val="none"/>
                <w:lang w:val="en-US" w:eastAsia="zh-CN" w:bidi="ar"/>
              </w:rPr>
            </w:pPr>
            <w:r>
              <w:rPr>
                <w:rFonts w:hint="eastAsia" w:ascii="Times New Roman" w:hAnsi="Times New Roman" w:eastAsia="方正楷体简体" w:cs="Times New Roman"/>
                <w:b w:val="0"/>
                <w:bCs w:val="0"/>
                <w:i w:val="0"/>
                <w:iCs w:val="0"/>
                <w:color w:val="auto"/>
                <w:kern w:val="0"/>
                <w:sz w:val="21"/>
                <w:szCs w:val="21"/>
                <w:u w:val="none"/>
                <w:lang w:val="en-US" w:eastAsia="zh-CN" w:bidi="ar"/>
              </w:rPr>
              <w:t>6.年龄：35岁以下（以截止报名时间为准）；</w:t>
            </w:r>
          </w:p>
          <w:p>
            <w:pPr>
              <w:keepNext w:val="0"/>
              <w:keepLines w:val="0"/>
              <w:widowControl/>
              <w:suppressLineNumbers w:val="0"/>
              <w:jc w:val="left"/>
              <w:textAlignment w:val="center"/>
              <w:rPr>
                <w:rFonts w:hint="default" w:ascii="Times New Roman" w:hAnsi="Times New Roman" w:eastAsia="方正仿宋简体" w:cs="Times New Roman"/>
                <w:b w:val="0"/>
                <w:bCs w:val="0"/>
                <w:color w:val="auto"/>
                <w:sz w:val="18"/>
                <w:szCs w:val="18"/>
                <w:highlight w:val="none"/>
                <w:lang w:val="en-US" w:eastAsia="zh-CN"/>
              </w:rPr>
            </w:pPr>
            <w:r>
              <w:rPr>
                <w:rFonts w:hint="eastAsia" w:ascii="Times New Roman" w:hAnsi="Times New Roman" w:eastAsia="方正楷体简体" w:cs="Times New Roman"/>
                <w:b w:val="0"/>
                <w:bCs w:val="0"/>
                <w:i w:val="0"/>
                <w:iCs w:val="0"/>
                <w:color w:val="auto"/>
                <w:kern w:val="0"/>
                <w:sz w:val="21"/>
                <w:szCs w:val="21"/>
                <w:highlight w:val="none"/>
                <w:u w:val="none"/>
                <w:lang w:val="en-US" w:eastAsia="zh-CN" w:bidi="ar"/>
              </w:rPr>
              <w:t>7.接受优秀应届毕业生。</w:t>
            </w:r>
          </w:p>
        </w:tc>
        <w:tc>
          <w:tcPr>
            <w:tcW w:w="3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1.基于增材制造的新产品开发，包括但不限于毛坯、零组件（涉及机加、焊接、热处理、表面改性等专业）；</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2.编制产品开发计划和技术文档；</w:t>
            </w:r>
          </w:p>
          <w:p>
            <w:pPr>
              <w:keepNext w:val="0"/>
              <w:keepLines w:val="0"/>
              <w:widowControl/>
              <w:suppressLineNumbers w:val="0"/>
              <w:jc w:val="left"/>
              <w:textAlignment w:val="center"/>
              <w:rPr>
                <w:rFonts w:hint="default" w:ascii="Times New Roman" w:hAnsi="Times New Roman" w:eastAsia="方正仿宋简体" w:cs="Times New Roman"/>
                <w:color w:val="000000"/>
                <w:sz w:val="18"/>
                <w:szCs w:val="18"/>
                <w:highlight w:val="none"/>
              </w:rPr>
            </w:pPr>
            <w:r>
              <w:rPr>
                <w:rFonts w:hint="default" w:ascii="Times New Roman" w:hAnsi="Times New Roman" w:eastAsia="方正楷体简体" w:cs="Times New Roman"/>
                <w:i w:val="0"/>
                <w:iCs w:val="0"/>
                <w:color w:val="000000"/>
                <w:kern w:val="0"/>
                <w:sz w:val="21"/>
                <w:szCs w:val="21"/>
                <w:u w:val="none"/>
                <w:lang w:val="en-US" w:eastAsia="zh-CN" w:bidi="ar"/>
              </w:rPr>
              <w:t>3.专利申请及项目申报。</w:t>
            </w:r>
          </w:p>
        </w:tc>
      </w:tr>
      <w:tr>
        <w:tblPrEx>
          <w:tblCellMar>
            <w:top w:w="0" w:type="dxa"/>
            <w:left w:w="0" w:type="dxa"/>
            <w:bottom w:w="0" w:type="dxa"/>
            <w:right w:w="0" w:type="dxa"/>
          </w:tblCellMar>
        </w:tblPrEx>
        <w:trPr>
          <w:trHeight w:val="3779"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val="0"/>
                <w:bCs/>
                <w:color w:val="000000"/>
                <w:kern w:val="0"/>
                <w:sz w:val="21"/>
                <w:szCs w:val="21"/>
                <w:highlight w:val="none"/>
                <w:lang w:val="en-US" w:eastAsia="zh-CN" w:bidi="ar"/>
              </w:rPr>
            </w:pPr>
            <w:r>
              <w:rPr>
                <w:rFonts w:hint="eastAsia" w:ascii="Times New Roman" w:hAnsi="Times New Roman" w:eastAsia="方正仿宋简体" w:cs="Times New Roman"/>
                <w:b w:val="0"/>
                <w:bCs/>
                <w:color w:val="000000"/>
                <w:kern w:val="0"/>
                <w:sz w:val="21"/>
                <w:szCs w:val="21"/>
                <w:highlight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增材制造工艺工程师</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eastAsia"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b w:val="0"/>
                <w:bCs w:val="0"/>
                <w:i w:val="0"/>
                <w:iCs w:val="0"/>
                <w:color w:val="auto"/>
                <w:kern w:val="0"/>
                <w:sz w:val="22"/>
                <w:szCs w:val="22"/>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机械、金属材料、焊接相关专业</w:t>
            </w:r>
          </w:p>
        </w:tc>
        <w:tc>
          <w:tcPr>
            <w:tcW w:w="6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1.熟练使用3D打印相关软件和常用建模软件，具备使用软件处理各种复杂结构模型的能力；</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2.熟悉增材产品制造的工艺流程，能从模型结构、材料、工艺参数、设备、后处理等各方面分析和解决问题；</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3.熟悉各类金属材料的工艺性能，对金属梯度性能方面有一定研究，具备根据工艺测试调整各项参数以优化改善性能指标的能力；</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4.至少对一种增材设备的特性特点非常了解，对其他相关设备有较深了解</w:t>
            </w:r>
            <w:r>
              <w:rPr>
                <w:rFonts w:hint="eastAsia" w:ascii="Times New Roman" w:hAnsi="Times New Roman" w:eastAsia="方正楷体简体" w:cs="Times New Roman"/>
                <w:b w:val="0"/>
                <w:bCs w:val="0"/>
                <w:i w:val="0"/>
                <w:iCs w:val="0"/>
                <w:color w:val="auto"/>
                <w:kern w:val="0"/>
                <w:sz w:val="21"/>
                <w:szCs w:val="21"/>
                <w:u w:val="none"/>
                <w:lang w:val="en-US" w:eastAsia="zh-CN" w:bidi="ar"/>
              </w:rPr>
              <w:t>；</w:t>
            </w:r>
          </w:p>
          <w:p>
            <w:pPr>
              <w:keepNext w:val="0"/>
              <w:keepLines w:val="0"/>
              <w:widowControl/>
              <w:suppressLineNumbers w:val="0"/>
              <w:jc w:val="left"/>
              <w:textAlignment w:val="center"/>
              <w:rPr>
                <w:rFonts w:hint="eastAsia" w:ascii="Times New Roman" w:hAnsi="Times New Roman" w:eastAsia="方正楷体简体" w:cs="Times New Roman"/>
                <w:b w:val="0"/>
                <w:bCs w:val="0"/>
                <w:i w:val="0"/>
                <w:iCs w:val="0"/>
                <w:color w:val="auto"/>
                <w:kern w:val="0"/>
                <w:sz w:val="21"/>
                <w:szCs w:val="21"/>
                <w:u w:val="none"/>
                <w:lang w:val="en-US" w:eastAsia="zh-CN" w:bidi="ar"/>
              </w:rPr>
            </w:pPr>
            <w:r>
              <w:rPr>
                <w:rFonts w:hint="eastAsia" w:ascii="Times New Roman" w:hAnsi="Times New Roman" w:eastAsia="方正楷体简体" w:cs="Times New Roman"/>
                <w:b w:val="0"/>
                <w:bCs w:val="0"/>
                <w:i w:val="0"/>
                <w:iCs w:val="0"/>
                <w:color w:val="auto"/>
                <w:kern w:val="0"/>
                <w:sz w:val="21"/>
                <w:szCs w:val="21"/>
                <w:u w:val="none"/>
                <w:lang w:val="en-US" w:eastAsia="zh-CN" w:bidi="ar"/>
              </w:rPr>
              <w:t>5.年龄：35岁以下（以截止报名时间为准）；</w:t>
            </w:r>
          </w:p>
          <w:p>
            <w:pPr>
              <w:keepNext w:val="0"/>
              <w:keepLines w:val="0"/>
              <w:widowControl/>
              <w:suppressLineNumbers w:val="0"/>
              <w:jc w:val="left"/>
              <w:textAlignment w:val="center"/>
              <w:rPr>
                <w:rFonts w:hint="default" w:ascii="Times New Roman" w:hAnsi="Times New Roman" w:eastAsia="方正仿宋简体" w:cs="Times New Roman"/>
                <w:b w:val="0"/>
                <w:bCs w:val="0"/>
                <w:i w:val="0"/>
                <w:iCs w:val="0"/>
                <w:color w:val="auto"/>
                <w:kern w:val="0"/>
                <w:sz w:val="22"/>
                <w:szCs w:val="22"/>
                <w:u w:val="none"/>
                <w:lang w:val="en-US" w:eastAsia="zh-CN" w:bidi="ar"/>
              </w:rPr>
            </w:pPr>
            <w:r>
              <w:rPr>
                <w:rFonts w:hint="eastAsia" w:ascii="Times New Roman" w:hAnsi="Times New Roman" w:eastAsia="方正楷体简体" w:cs="Times New Roman"/>
                <w:b w:val="0"/>
                <w:bCs w:val="0"/>
                <w:i w:val="0"/>
                <w:iCs w:val="0"/>
                <w:color w:val="auto"/>
                <w:kern w:val="0"/>
                <w:sz w:val="21"/>
                <w:szCs w:val="21"/>
                <w:u w:val="none"/>
                <w:lang w:val="en-US" w:eastAsia="zh-CN" w:bidi="ar"/>
              </w:rPr>
              <w:t>6.</w:t>
            </w:r>
            <w:r>
              <w:rPr>
                <w:rFonts w:hint="eastAsia" w:ascii="Times New Roman" w:hAnsi="Times New Roman" w:eastAsia="方正楷体简体" w:cs="Times New Roman"/>
                <w:b w:val="0"/>
                <w:bCs w:val="0"/>
                <w:i w:val="0"/>
                <w:iCs w:val="0"/>
                <w:color w:val="auto"/>
                <w:kern w:val="0"/>
                <w:sz w:val="21"/>
                <w:szCs w:val="21"/>
                <w:highlight w:val="none"/>
                <w:u w:val="none"/>
                <w:lang w:val="en-US" w:eastAsia="zh-CN" w:bidi="ar"/>
              </w:rPr>
              <w:t>接受优秀应届毕业生。</w:t>
            </w:r>
          </w:p>
        </w:tc>
        <w:tc>
          <w:tcPr>
            <w:tcW w:w="3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1.激光选区熔化增材制造新产品开发（毛坯），包括成形方案、支撑方案、后处理工艺路线及相关工艺文件编制；</w:t>
            </w:r>
          </w:p>
          <w:p>
            <w:pPr>
              <w:keepNext w:val="0"/>
              <w:keepLines w:val="0"/>
              <w:widowControl/>
              <w:suppressLineNumbers w:val="0"/>
              <w:jc w:val="left"/>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2.现场质量及技术问题处理。</w:t>
            </w:r>
          </w:p>
        </w:tc>
      </w:tr>
      <w:tr>
        <w:tblPrEx>
          <w:tblCellMar>
            <w:top w:w="0" w:type="dxa"/>
            <w:left w:w="0" w:type="dxa"/>
            <w:bottom w:w="0" w:type="dxa"/>
            <w:right w:w="0" w:type="dxa"/>
          </w:tblCellMar>
        </w:tblPrEx>
        <w:trPr>
          <w:trHeight w:val="1205"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val="0"/>
                <w:bCs/>
                <w:color w:val="000000"/>
                <w:kern w:val="0"/>
                <w:sz w:val="21"/>
                <w:szCs w:val="21"/>
                <w:highlight w:val="none"/>
                <w:lang w:val="en-US" w:eastAsia="zh-CN" w:bidi="ar"/>
              </w:rPr>
            </w:pPr>
            <w:r>
              <w:rPr>
                <w:rFonts w:hint="eastAsia" w:ascii="Times New Roman" w:hAnsi="Times New Roman" w:eastAsia="方正仿宋简体" w:cs="Times New Roman"/>
                <w:b w:val="0"/>
                <w:bCs/>
                <w:color w:val="000000"/>
                <w:kern w:val="0"/>
                <w:sz w:val="21"/>
                <w:szCs w:val="21"/>
                <w:highlight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机加工艺工程师</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eastAsia" w:ascii="Times New Roman" w:hAnsi="Times New Roman" w:eastAsia="方正仿宋简体" w:cs="Times New Roman"/>
                <w:i w:val="0"/>
                <w:iCs w:val="0"/>
                <w:color w:val="000000"/>
                <w:kern w:val="0"/>
                <w:sz w:val="22"/>
                <w:szCs w:val="22"/>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本科及以上</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机械设计相关专业</w:t>
            </w:r>
          </w:p>
        </w:tc>
        <w:tc>
          <w:tcPr>
            <w:tcW w:w="6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1.熟悉各种类型的机械加工产品，掌握相关的加工工艺和专业技术，有扎实的专业知识；</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2.具有丰富的数控机床/数控加工中心编程及加工经验，熟悉各种类型数控加工机床设备；</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3.熟悉金属切削加工相关知识，具有零件性能检测及分析、工件精度与性能检测及分析能力；</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4.精通UG、MasterCam、Verciut或同类型数控加工工艺设计、编程与仿真软件；</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5.熟悉机械加工工艺流程，具备解决现场工艺技术问题的能力</w:t>
            </w:r>
            <w:r>
              <w:rPr>
                <w:rFonts w:hint="eastAsia" w:ascii="Times New Roman" w:hAnsi="Times New Roman" w:eastAsia="方正楷体简体" w:cs="Times New Roman"/>
                <w:i w:val="0"/>
                <w:iCs w:val="0"/>
                <w:color w:val="000000"/>
                <w:kern w:val="0"/>
                <w:sz w:val="21"/>
                <w:szCs w:val="21"/>
                <w:u w:val="none"/>
                <w:lang w:val="en-US" w:eastAsia="zh-CN" w:bidi="ar"/>
              </w:rPr>
              <w:t>；</w:t>
            </w:r>
          </w:p>
          <w:p>
            <w:pPr>
              <w:pStyle w:val="6"/>
              <w:jc w:val="left"/>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6.5年以上同岗位工作经验；熟悉机加行业国家相关技术规范、工艺技术、设备状况和质量管理。</w:t>
            </w:r>
          </w:p>
        </w:tc>
        <w:tc>
          <w:tcPr>
            <w:tcW w:w="3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1.起草、完善机加工艺管理体系；</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2.对产品设计方案和项目整体方案进行工艺技术审核，组织机加工艺可行性评估，制定机加工艺方案；</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3.数控加工工艺文件、加工编程、程序仿真及优化，规范机加工艺纪律并对生产执行情况进行管理和监督；</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4.审定、管控产品加工所需刀具、夹具、量具、辅具等生产物料；</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5.生产技术服务，解决生产过程中的技术质量问题及设备故障的分析调查工作，并组织实施纠正和预防措施；</w:t>
            </w:r>
          </w:p>
          <w:p>
            <w:pPr>
              <w:pStyle w:val="6"/>
              <w:jc w:val="left"/>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6.指导和培养工艺人员，提升工艺技术力量</w:t>
            </w:r>
            <w:r>
              <w:rPr>
                <w:rFonts w:hint="eastAsia" w:ascii="Times New Roman" w:hAnsi="Times New Roman" w:eastAsia="方正楷体简体" w:cs="Times New Roman"/>
                <w:i w:val="0"/>
                <w:iCs w:val="0"/>
                <w:color w:val="000000"/>
                <w:kern w:val="0"/>
                <w:sz w:val="21"/>
                <w:szCs w:val="21"/>
                <w:u w:val="none"/>
                <w:lang w:val="en-US" w:eastAsia="zh-CN" w:bidi="ar"/>
              </w:rPr>
              <w:t>。</w:t>
            </w:r>
          </w:p>
        </w:tc>
      </w:tr>
      <w:tr>
        <w:tblPrEx>
          <w:tblCellMar>
            <w:top w:w="0" w:type="dxa"/>
            <w:left w:w="0" w:type="dxa"/>
            <w:bottom w:w="0" w:type="dxa"/>
            <w:right w:w="0" w:type="dxa"/>
          </w:tblCellMar>
        </w:tblPrEx>
        <w:trPr>
          <w:trHeight w:val="1205"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eastAsia" w:ascii="Times New Roman" w:hAnsi="Times New Roman" w:eastAsia="方正仿宋简体" w:cs="Times New Roman"/>
                <w:b w:val="0"/>
                <w:bCs/>
                <w:color w:val="000000"/>
                <w:kern w:val="0"/>
                <w:sz w:val="21"/>
                <w:szCs w:val="21"/>
                <w:highlight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质量主</w:t>
            </w:r>
            <w:bookmarkStart w:id="0" w:name="_GoBack"/>
            <w:bookmarkEnd w:id="0"/>
            <w:r>
              <w:rPr>
                <w:rFonts w:hint="eastAsia" w:ascii="Times New Roman" w:hAnsi="Times New Roman" w:eastAsia="方正楷体简体" w:cs="Times New Roman"/>
                <w:i w:val="0"/>
                <w:iCs w:val="0"/>
                <w:color w:val="000000"/>
                <w:kern w:val="0"/>
                <w:sz w:val="21"/>
                <w:szCs w:val="21"/>
                <w:u w:val="none"/>
                <w:lang w:val="en-US" w:eastAsia="zh-CN" w:bidi="ar"/>
              </w:rPr>
              <w:t>管</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eastAsia"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本科及以上</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材料、机械</w:t>
            </w:r>
            <w:r>
              <w:rPr>
                <w:rFonts w:hint="eastAsia" w:ascii="Times New Roman" w:hAnsi="Times New Roman" w:eastAsia="方正楷体简体" w:cs="Times New Roman"/>
                <w:i w:val="0"/>
                <w:iCs w:val="0"/>
                <w:color w:val="000000"/>
                <w:kern w:val="0"/>
                <w:sz w:val="21"/>
                <w:szCs w:val="21"/>
                <w:u w:val="none"/>
                <w:lang w:val="en-US" w:eastAsia="zh-CN" w:bidi="ar"/>
              </w:rPr>
              <w:t>、工程</w:t>
            </w:r>
            <w:r>
              <w:rPr>
                <w:rFonts w:hint="default" w:ascii="Times New Roman" w:hAnsi="Times New Roman" w:eastAsia="方正楷体简体" w:cs="Times New Roman"/>
                <w:i w:val="0"/>
                <w:iCs w:val="0"/>
                <w:color w:val="000000"/>
                <w:kern w:val="0"/>
                <w:sz w:val="21"/>
                <w:szCs w:val="21"/>
                <w:u w:val="none"/>
                <w:lang w:val="en-US" w:eastAsia="zh-CN" w:bidi="ar"/>
              </w:rPr>
              <w:t>和质量管理等相关专业</w:t>
            </w:r>
          </w:p>
        </w:tc>
        <w:tc>
          <w:tcPr>
            <w:tcW w:w="6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1.机械制造或加工</w:t>
            </w:r>
            <w:r>
              <w:rPr>
                <w:rFonts w:hint="default" w:ascii="Times New Roman" w:hAnsi="Times New Roman" w:eastAsia="方正楷体简体" w:cs="Times New Roman"/>
                <w:i w:val="0"/>
                <w:iCs w:val="0"/>
                <w:color w:val="000000"/>
                <w:kern w:val="0"/>
                <w:sz w:val="21"/>
                <w:szCs w:val="21"/>
                <w:u w:val="none"/>
                <w:lang w:val="en-US" w:eastAsia="zh-CN" w:bidi="ar"/>
              </w:rPr>
              <w:t>行业</w:t>
            </w:r>
            <w:r>
              <w:rPr>
                <w:rFonts w:hint="eastAsia" w:ascii="Times New Roman" w:hAnsi="Times New Roman" w:eastAsia="方正楷体简体" w:cs="Times New Roman"/>
                <w:i w:val="0"/>
                <w:iCs w:val="0"/>
                <w:color w:val="000000"/>
                <w:kern w:val="0"/>
                <w:sz w:val="21"/>
                <w:szCs w:val="21"/>
                <w:u w:val="none"/>
                <w:lang w:val="en-US" w:eastAsia="zh-CN" w:bidi="ar"/>
              </w:rPr>
              <w:t>3</w:t>
            </w:r>
            <w:r>
              <w:rPr>
                <w:rFonts w:hint="default" w:ascii="Times New Roman" w:hAnsi="Times New Roman" w:eastAsia="方正楷体简体" w:cs="Times New Roman"/>
                <w:i w:val="0"/>
                <w:iCs w:val="0"/>
                <w:color w:val="000000"/>
                <w:kern w:val="0"/>
                <w:sz w:val="21"/>
                <w:szCs w:val="21"/>
                <w:u w:val="none"/>
                <w:lang w:val="en-US" w:eastAsia="zh-CN" w:bidi="ar"/>
              </w:rPr>
              <w:t>年以上工作经验；</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2熟悉</w:t>
            </w:r>
            <w:r>
              <w:rPr>
                <w:rFonts w:hint="default" w:ascii="Times New Roman" w:hAnsi="Times New Roman" w:eastAsia="方正楷体简体" w:cs="Times New Roman"/>
                <w:i w:val="0"/>
                <w:iCs w:val="0"/>
                <w:color w:val="000000"/>
                <w:kern w:val="0"/>
                <w:sz w:val="21"/>
                <w:szCs w:val="21"/>
                <w:u w:val="none"/>
                <w:lang w:val="en-US" w:eastAsia="zh-CN" w:bidi="ar"/>
              </w:rPr>
              <w:t>产品</w:t>
            </w:r>
            <w:r>
              <w:rPr>
                <w:rFonts w:hint="eastAsia" w:ascii="Times New Roman" w:hAnsi="Times New Roman" w:eastAsia="方正楷体简体" w:cs="Times New Roman"/>
                <w:i w:val="0"/>
                <w:iCs w:val="0"/>
                <w:color w:val="000000"/>
                <w:kern w:val="0"/>
                <w:sz w:val="21"/>
                <w:szCs w:val="21"/>
                <w:u w:val="none"/>
                <w:lang w:val="en-US" w:eastAsia="zh-CN" w:bidi="ar"/>
              </w:rPr>
              <w:t>生产及质量管控</w:t>
            </w:r>
            <w:r>
              <w:rPr>
                <w:rFonts w:hint="default" w:ascii="Times New Roman" w:hAnsi="Times New Roman" w:eastAsia="方正楷体简体" w:cs="Times New Roman"/>
                <w:i w:val="0"/>
                <w:iCs w:val="0"/>
                <w:color w:val="000000"/>
                <w:kern w:val="0"/>
                <w:sz w:val="21"/>
                <w:szCs w:val="21"/>
                <w:u w:val="none"/>
                <w:lang w:val="en-US" w:eastAsia="zh-CN" w:bidi="ar"/>
              </w:rPr>
              <w:t>工艺流程；</w:t>
            </w:r>
          </w:p>
          <w:p>
            <w:pPr>
              <w:pStyle w:val="6"/>
              <w:jc w:val="left"/>
              <w:rPr>
                <w:rFonts w:hint="eastAsia"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3.</w:t>
            </w:r>
            <w:r>
              <w:rPr>
                <w:rFonts w:hint="default" w:ascii="Times New Roman" w:hAnsi="Times New Roman" w:eastAsia="方正楷体简体" w:cs="Times New Roman"/>
                <w:i w:val="0"/>
                <w:iCs w:val="0"/>
                <w:color w:val="000000"/>
                <w:kern w:val="0"/>
                <w:sz w:val="21"/>
                <w:szCs w:val="21"/>
                <w:u w:val="none"/>
                <w:lang w:val="en-US" w:eastAsia="zh-CN" w:bidi="ar"/>
              </w:rPr>
              <w:t>熟悉质量管理工具及</w:t>
            </w:r>
            <w:r>
              <w:rPr>
                <w:rFonts w:hint="eastAsia" w:ascii="Times New Roman" w:hAnsi="Times New Roman" w:eastAsia="方正楷体简体" w:cs="Times New Roman"/>
                <w:i w:val="0"/>
                <w:iCs w:val="0"/>
                <w:color w:val="000000"/>
                <w:kern w:val="0"/>
                <w:sz w:val="21"/>
                <w:szCs w:val="21"/>
                <w:u w:val="none"/>
                <w:lang w:val="en-US" w:eastAsia="zh-CN" w:bidi="ar"/>
              </w:rPr>
              <w:t>运用</w:t>
            </w:r>
            <w:r>
              <w:rPr>
                <w:rFonts w:hint="default" w:ascii="Times New Roman" w:hAnsi="Times New Roman" w:eastAsia="方正楷体简体" w:cs="Times New Roman"/>
                <w:i w:val="0"/>
                <w:iCs w:val="0"/>
                <w:color w:val="000000"/>
                <w:kern w:val="0"/>
                <w:sz w:val="21"/>
                <w:szCs w:val="21"/>
                <w:u w:val="none"/>
                <w:lang w:val="en-US" w:eastAsia="zh-CN" w:bidi="ar"/>
              </w:rPr>
              <w:t>方法</w:t>
            </w:r>
            <w:r>
              <w:rPr>
                <w:rFonts w:hint="eastAsia" w:ascii="Times New Roman" w:hAnsi="Times New Roman" w:eastAsia="方正楷体简体" w:cs="Times New Roman"/>
                <w:i w:val="0"/>
                <w:iCs w:val="0"/>
                <w:color w:val="000000"/>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4.年龄：40岁以下（以截止报名时间为准）；</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5</w:t>
            </w:r>
            <w:r>
              <w:rPr>
                <w:rFonts w:hint="default" w:ascii="Times New Roman" w:hAnsi="Times New Roman" w:eastAsia="方正楷体简体" w:cs="Times New Roman"/>
                <w:i w:val="0"/>
                <w:iCs w:val="0"/>
                <w:color w:val="000000"/>
                <w:kern w:val="0"/>
                <w:sz w:val="21"/>
                <w:szCs w:val="21"/>
                <w:u w:val="none"/>
                <w:lang w:val="en-US" w:eastAsia="zh-CN" w:bidi="ar"/>
              </w:rPr>
              <w:t>.国有企业工作经历优先；</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6</w:t>
            </w:r>
            <w:r>
              <w:rPr>
                <w:rFonts w:hint="default" w:ascii="Times New Roman" w:hAnsi="Times New Roman" w:eastAsia="方正楷体简体" w:cs="Times New Roman"/>
                <w:i w:val="0"/>
                <w:iCs w:val="0"/>
                <w:color w:val="000000"/>
                <w:kern w:val="0"/>
                <w:sz w:val="21"/>
                <w:szCs w:val="21"/>
                <w:u w:val="none"/>
                <w:lang w:val="en-US" w:eastAsia="zh-CN" w:bidi="ar"/>
              </w:rPr>
              <w:t>.中共党员优先；</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7</w:t>
            </w:r>
            <w:r>
              <w:rPr>
                <w:rFonts w:hint="default" w:ascii="Times New Roman" w:hAnsi="Times New Roman" w:eastAsia="方正楷体简体" w:cs="Times New Roman"/>
                <w:i w:val="0"/>
                <w:iCs w:val="0"/>
                <w:color w:val="000000"/>
                <w:kern w:val="0"/>
                <w:sz w:val="21"/>
                <w:szCs w:val="21"/>
                <w:u w:val="none"/>
                <w:lang w:val="en-US" w:eastAsia="zh-CN" w:bidi="ar"/>
              </w:rPr>
              <w:t>.具备相关行业技术类中级及以上职称优先</w:t>
            </w:r>
            <w:r>
              <w:rPr>
                <w:rFonts w:hint="eastAsia" w:ascii="Times New Roman" w:hAnsi="Times New Roman" w:eastAsia="方正楷体简体" w:cs="Times New Roman"/>
                <w:i w:val="0"/>
                <w:iCs w:val="0"/>
                <w:color w:val="000000"/>
                <w:kern w:val="0"/>
                <w:sz w:val="21"/>
                <w:szCs w:val="21"/>
                <w:u w:val="none"/>
                <w:lang w:val="en-US" w:eastAsia="zh-CN" w:bidi="ar"/>
              </w:rPr>
              <w:t>。</w:t>
            </w:r>
          </w:p>
        </w:tc>
        <w:tc>
          <w:tcPr>
            <w:tcW w:w="3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left"/>
              <w:rPr>
                <w:rFonts w:hint="eastAsia" w:ascii="Times New Roman" w:hAnsi="Times New Roman" w:eastAsia="方正楷体简体" w:cs="Times New Roman"/>
                <w:color w:val="000000"/>
                <w:kern w:val="0"/>
                <w:sz w:val="21"/>
                <w:szCs w:val="21"/>
                <w:highlight w:val="none"/>
                <w:lang w:val="en-US" w:eastAsia="zh-CN" w:bidi="ar"/>
              </w:rPr>
            </w:pPr>
            <w:r>
              <w:rPr>
                <w:rFonts w:hint="eastAsia" w:ascii="Times New Roman" w:hAnsi="Times New Roman" w:eastAsia="方正楷体简体" w:cs="Times New Roman"/>
                <w:color w:val="000000"/>
                <w:kern w:val="0"/>
                <w:sz w:val="21"/>
                <w:szCs w:val="21"/>
                <w:highlight w:val="none"/>
                <w:lang w:val="en-US" w:eastAsia="zh-CN" w:bidi="ar"/>
              </w:rPr>
              <w:t>1.</w:t>
            </w:r>
            <w:r>
              <w:rPr>
                <w:rFonts w:hint="default" w:ascii="Times New Roman" w:hAnsi="Times New Roman" w:eastAsia="方正楷体简体" w:cs="Times New Roman"/>
                <w:color w:val="000000"/>
                <w:kern w:val="0"/>
                <w:sz w:val="21"/>
                <w:szCs w:val="21"/>
                <w:highlight w:val="none"/>
                <w:lang w:val="en-US" w:eastAsia="zh-CN" w:bidi="ar"/>
              </w:rPr>
              <w:t>负责</w:t>
            </w:r>
            <w:r>
              <w:rPr>
                <w:rFonts w:hint="eastAsia" w:ascii="Times New Roman" w:hAnsi="Times New Roman" w:eastAsia="方正楷体简体" w:cs="Times New Roman"/>
                <w:color w:val="000000"/>
                <w:kern w:val="0"/>
                <w:sz w:val="21"/>
                <w:szCs w:val="21"/>
                <w:highlight w:val="none"/>
                <w:lang w:val="en-US" w:eastAsia="zh-CN" w:bidi="ar"/>
              </w:rPr>
              <w:t>生产与质量的内部沟通协调，统筹各环节，确保产品出厂质量；</w:t>
            </w:r>
          </w:p>
          <w:p>
            <w:pPr>
              <w:pStyle w:val="6"/>
              <w:jc w:val="left"/>
              <w:rPr>
                <w:rFonts w:hint="eastAsia"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2.</w:t>
            </w:r>
            <w:r>
              <w:rPr>
                <w:rFonts w:hint="default" w:ascii="Times New Roman" w:hAnsi="Times New Roman" w:eastAsia="方正楷体简体" w:cs="Times New Roman"/>
                <w:i w:val="0"/>
                <w:iCs w:val="0"/>
                <w:color w:val="000000"/>
                <w:kern w:val="0"/>
                <w:sz w:val="21"/>
                <w:szCs w:val="21"/>
                <w:u w:val="none"/>
                <w:lang w:val="en-US" w:eastAsia="zh-CN" w:bidi="ar"/>
              </w:rPr>
              <w:t>持续监控质量目标的进展，</w:t>
            </w:r>
            <w:r>
              <w:rPr>
                <w:rFonts w:hint="eastAsia" w:ascii="Times New Roman" w:hAnsi="Times New Roman" w:eastAsia="方正楷体简体" w:cs="Times New Roman"/>
                <w:i w:val="0"/>
                <w:iCs w:val="0"/>
                <w:color w:val="000000"/>
                <w:kern w:val="0"/>
                <w:sz w:val="21"/>
                <w:szCs w:val="21"/>
                <w:u w:val="none"/>
                <w:lang w:val="en-US" w:eastAsia="zh-CN" w:bidi="ar"/>
              </w:rPr>
              <w:t>并持续改进；</w:t>
            </w:r>
          </w:p>
          <w:p>
            <w:pPr>
              <w:pStyle w:val="6"/>
              <w:jc w:val="left"/>
              <w:rPr>
                <w:rFonts w:hint="default" w:ascii="Times New Roman" w:hAnsi="Times New Roman" w:eastAsia="方正楷体简体" w:cs="Times New Roman"/>
                <w:color w:val="000000"/>
                <w:kern w:val="0"/>
                <w:sz w:val="21"/>
                <w:szCs w:val="21"/>
                <w:highlight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3</w:t>
            </w:r>
            <w:r>
              <w:rPr>
                <w:rFonts w:hint="default" w:ascii="Times New Roman" w:hAnsi="Times New Roman" w:eastAsia="方正楷体简体" w:cs="Times New Roman"/>
                <w:color w:val="000000"/>
                <w:kern w:val="0"/>
                <w:sz w:val="21"/>
                <w:szCs w:val="21"/>
                <w:highlight w:val="none"/>
                <w:lang w:val="en-US" w:eastAsia="zh-CN" w:bidi="ar"/>
              </w:rPr>
              <w:t>.负责组织质量技术文件的编制；</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color w:val="000000"/>
                <w:kern w:val="0"/>
                <w:sz w:val="21"/>
                <w:szCs w:val="21"/>
                <w:highlight w:val="none"/>
                <w:lang w:val="en-US" w:eastAsia="zh-CN" w:bidi="ar"/>
              </w:rPr>
              <w:t>4</w:t>
            </w:r>
            <w:r>
              <w:rPr>
                <w:rFonts w:hint="default" w:ascii="Times New Roman" w:hAnsi="Times New Roman" w:eastAsia="方正楷体简体" w:cs="Times New Roman"/>
                <w:color w:val="000000"/>
                <w:kern w:val="0"/>
                <w:sz w:val="21"/>
                <w:szCs w:val="21"/>
                <w:highlight w:val="none"/>
                <w:lang w:val="en-US" w:eastAsia="zh-CN" w:bidi="ar"/>
              </w:rPr>
              <w:t>.负责生产现场计量器具监督管理</w:t>
            </w:r>
            <w:r>
              <w:rPr>
                <w:rFonts w:hint="eastAsia" w:ascii="Times New Roman" w:hAnsi="Times New Roman" w:eastAsia="方正楷体简体" w:cs="Times New Roman"/>
                <w:color w:val="000000"/>
                <w:kern w:val="0"/>
                <w:sz w:val="21"/>
                <w:szCs w:val="21"/>
                <w:highlight w:val="none"/>
                <w:lang w:val="en-US" w:eastAsia="zh-CN" w:bidi="ar"/>
              </w:rPr>
              <w:t>。</w:t>
            </w:r>
          </w:p>
        </w:tc>
      </w:tr>
    </w:tbl>
    <w:p>
      <w:pPr>
        <w:pStyle w:val="2"/>
        <w:spacing w:before="0" w:after="0" w:line="240" w:lineRule="auto"/>
        <w:rPr>
          <w:rFonts w:hint="default"/>
          <w:highlight w:val="none"/>
          <w:lang w:val="en-US" w:eastAsia="zh-CN"/>
        </w:rPr>
      </w:pPr>
    </w:p>
    <w:sectPr>
      <w:footerReference r:id="rId3" w:type="default"/>
      <w:pgSz w:w="16838" w:h="11906" w:orient="landscape"/>
      <w:pgMar w:top="1587" w:right="2098" w:bottom="1474" w:left="1984"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趈....">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embedRegular r:id="rId1" w:fontKey="{301314E7-8145-4E75-9116-58F1579F1614}"/>
  </w:font>
  <w:font w:name="方正黑体简体">
    <w:panose1 w:val="02000000000000000000"/>
    <w:charset w:val="86"/>
    <w:family w:val="auto"/>
    <w:pitch w:val="default"/>
    <w:sig w:usb0="A00002BF" w:usb1="184F6CFA" w:usb2="00000012" w:usb3="00000000" w:csb0="00040001" w:csb1="00000000"/>
    <w:embedRegular r:id="rId2" w:fontKey="{70753644-DAC5-488B-BF35-AD15E73861EF}"/>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DU5Y2JlOWVhYmNiM2FhNTgxZjRjMGJiMjMzOWMifQ=="/>
  </w:docVars>
  <w:rsids>
    <w:rsidRoot w:val="00172A27"/>
    <w:rsid w:val="0026088D"/>
    <w:rsid w:val="004E0863"/>
    <w:rsid w:val="00637125"/>
    <w:rsid w:val="00661709"/>
    <w:rsid w:val="007402CA"/>
    <w:rsid w:val="00B0507A"/>
    <w:rsid w:val="00EF5BA2"/>
    <w:rsid w:val="01001515"/>
    <w:rsid w:val="012700BB"/>
    <w:rsid w:val="01515905"/>
    <w:rsid w:val="018207C5"/>
    <w:rsid w:val="01E44FDB"/>
    <w:rsid w:val="01EF572E"/>
    <w:rsid w:val="01F606D5"/>
    <w:rsid w:val="02913BC4"/>
    <w:rsid w:val="02AD40CA"/>
    <w:rsid w:val="02D212D8"/>
    <w:rsid w:val="02D656DF"/>
    <w:rsid w:val="02ED7EC0"/>
    <w:rsid w:val="02FA6D1A"/>
    <w:rsid w:val="034E307D"/>
    <w:rsid w:val="03750444"/>
    <w:rsid w:val="03A644DC"/>
    <w:rsid w:val="03AD6085"/>
    <w:rsid w:val="04194CE4"/>
    <w:rsid w:val="045467BA"/>
    <w:rsid w:val="046D7C52"/>
    <w:rsid w:val="04F632B0"/>
    <w:rsid w:val="05C869C2"/>
    <w:rsid w:val="0627168F"/>
    <w:rsid w:val="06280146"/>
    <w:rsid w:val="06491C97"/>
    <w:rsid w:val="0654535D"/>
    <w:rsid w:val="06E350E0"/>
    <w:rsid w:val="06E415F0"/>
    <w:rsid w:val="06FA1F68"/>
    <w:rsid w:val="07155C37"/>
    <w:rsid w:val="071B0D82"/>
    <w:rsid w:val="073A744C"/>
    <w:rsid w:val="079E0D8E"/>
    <w:rsid w:val="07B90907"/>
    <w:rsid w:val="07D4164E"/>
    <w:rsid w:val="08585DDB"/>
    <w:rsid w:val="086A79D0"/>
    <w:rsid w:val="08B1656C"/>
    <w:rsid w:val="08BA3C73"/>
    <w:rsid w:val="092C5A13"/>
    <w:rsid w:val="09470DA3"/>
    <w:rsid w:val="09570789"/>
    <w:rsid w:val="09675325"/>
    <w:rsid w:val="098F1CD1"/>
    <w:rsid w:val="09A1624C"/>
    <w:rsid w:val="09D003AC"/>
    <w:rsid w:val="09EC5ADC"/>
    <w:rsid w:val="0A064A00"/>
    <w:rsid w:val="0A8748FB"/>
    <w:rsid w:val="0AC338F8"/>
    <w:rsid w:val="0AF13704"/>
    <w:rsid w:val="0B137923"/>
    <w:rsid w:val="0B143BF1"/>
    <w:rsid w:val="0C0A3580"/>
    <w:rsid w:val="0C1F44AF"/>
    <w:rsid w:val="0C2B54F2"/>
    <w:rsid w:val="0C3A3A76"/>
    <w:rsid w:val="0C526FE5"/>
    <w:rsid w:val="0D2070E4"/>
    <w:rsid w:val="0DB066B9"/>
    <w:rsid w:val="0DBA3094"/>
    <w:rsid w:val="0DBB3293"/>
    <w:rsid w:val="0DD1371C"/>
    <w:rsid w:val="0DDD0653"/>
    <w:rsid w:val="0E7938DE"/>
    <w:rsid w:val="0E875FE7"/>
    <w:rsid w:val="0E880382"/>
    <w:rsid w:val="0ED97325"/>
    <w:rsid w:val="0F071E5B"/>
    <w:rsid w:val="0F1A5987"/>
    <w:rsid w:val="0F2B249C"/>
    <w:rsid w:val="0F914B6F"/>
    <w:rsid w:val="0F92116C"/>
    <w:rsid w:val="10304636"/>
    <w:rsid w:val="10794994"/>
    <w:rsid w:val="10A06571"/>
    <w:rsid w:val="10AA3894"/>
    <w:rsid w:val="112278CE"/>
    <w:rsid w:val="112738E4"/>
    <w:rsid w:val="118925D3"/>
    <w:rsid w:val="11D56E4F"/>
    <w:rsid w:val="11E376B4"/>
    <w:rsid w:val="11F34DC7"/>
    <w:rsid w:val="11F636C3"/>
    <w:rsid w:val="124158C2"/>
    <w:rsid w:val="1277468A"/>
    <w:rsid w:val="127876B4"/>
    <w:rsid w:val="128C30FA"/>
    <w:rsid w:val="12904F40"/>
    <w:rsid w:val="12B058B8"/>
    <w:rsid w:val="12C549B5"/>
    <w:rsid w:val="130B4B50"/>
    <w:rsid w:val="13A445CA"/>
    <w:rsid w:val="1402701A"/>
    <w:rsid w:val="143B0705"/>
    <w:rsid w:val="1457163D"/>
    <w:rsid w:val="14A44ACD"/>
    <w:rsid w:val="150C6D33"/>
    <w:rsid w:val="15363948"/>
    <w:rsid w:val="156B7171"/>
    <w:rsid w:val="1583299F"/>
    <w:rsid w:val="15B346F0"/>
    <w:rsid w:val="15B86160"/>
    <w:rsid w:val="15E06A1A"/>
    <w:rsid w:val="161E4DA7"/>
    <w:rsid w:val="16594407"/>
    <w:rsid w:val="16832BBD"/>
    <w:rsid w:val="16C366A8"/>
    <w:rsid w:val="16DA0303"/>
    <w:rsid w:val="16E86482"/>
    <w:rsid w:val="17433446"/>
    <w:rsid w:val="17FB6C21"/>
    <w:rsid w:val="17FF6B97"/>
    <w:rsid w:val="18243669"/>
    <w:rsid w:val="188852B0"/>
    <w:rsid w:val="18AF5EEB"/>
    <w:rsid w:val="19020194"/>
    <w:rsid w:val="1A3C540F"/>
    <w:rsid w:val="1A7D6D83"/>
    <w:rsid w:val="1AB8474D"/>
    <w:rsid w:val="1ACB549D"/>
    <w:rsid w:val="1AE82C33"/>
    <w:rsid w:val="1B1D5FE3"/>
    <w:rsid w:val="1B3B4020"/>
    <w:rsid w:val="1B5508A0"/>
    <w:rsid w:val="1B61242F"/>
    <w:rsid w:val="1B770817"/>
    <w:rsid w:val="1B9907D4"/>
    <w:rsid w:val="1BA72FAF"/>
    <w:rsid w:val="1BD167E0"/>
    <w:rsid w:val="1BE1444C"/>
    <w:rsid w:val="1C0545C6"/>
    <w:rsid w:val="1C107960"/>
    <w:rsid w:val="1C2E419A"/>
    <w:rsid w:val="1C567C56"/>
    <w:rsid w:val="1C5723C7"/>
    <w:rsid w:val="1C7A236C"/>
    <w:rsid w:val="1CA4603A"/>
    <w:rsid w:val="1CBE4A3F"/>
    <w:rsid w:val="1CF508C3"/>
    <w:rsid w:val="1CFC5477"/>
    <w:rsid w:val="1D012559"/>
    <w:rsid w:val="1D06321E"/>
    <w:rsid w:val="1D143602"/>
    <w:rsid w:val="1D2F4C61"/>
    <w:rsid w:val="1D50131F"/>
    <w:rsid w:val="1D586619"/>
    <w:rsid w:val="1D9A4E1B"/>
    <w:rsid w:val="1D9B5764"/>
    <w:rsid w:val="1D9D342A"/>
    <w:rsid w:val="1E045ACB"/>
    <w:rsid w:val="1E0935FA"/>
    <w:rsid w:val="1E4361CE"/>
    <w:rsid w:val="1E5F766A"/>
    <w:rsid w:val="1E7058BD"/>
    <w:rsid w:val="1E8357B9"/>
    <w:rsid w:val="1F185E6D"/>
    <w:rsid w:val="1F961831"/>
    <w:rsid w:val="1FB060A5"/>
    <w:rsid w:val="1FDA1374"/>
    <w:rsid w:val="204E0DD3"/>
    <w:rsid w:val="20681A5E"/>
    <w:rsid w:val="20811B41"/>
    <w:rsid w:val="208668FE"/>
    <w:rsid w:val="20BB1CCF"/>
    <w:rsid w:val="20BB3C6E"/>
    <w:rsid w:val="20C46F55"/>
    <w:rsid w:val="20D17AE7"/>
    <w:rsid w:val="21005AE4"/>
    <w:rsid w:val="215561A4"/>
    <w:rsid w:val="21797FE0"/>
    <w:rsid w:val="21916D37"/>
    <w:rsid w:val="21A45E77"/>
    <w:rsid w:val="21A63C04"/>
    <w:rsid w:val="21C32320"/>
    <w:rsid w:val="21DA5175"/>
    <w:rsid w:val="21E264C7"/>
    <w:rsid w:val="21F506E7"/>
    <w:rsid w:val="21F77FBB"/>
    <w:rsid w:val="221A06F2"/>
    <w:rsid w:val="222271FB"/>
    <w:rsid w:val="22456F79"/>
    <w:rsid w:val="22715FC0"/>
    <w:rsid w:val="22D9311C"/>
    <w:rsid w:val="233160ED"/>
    <w:rsid w:val="235A4CA6"/>
    <w:rsid w:val="23E12CD1"/>
    <w:rsid w:val="23ED5748"/>
    <w:rsid w:val="23F32A04"/>
    <w:rsid w:val="23FF13A9"/>
    <w:rsid w:val="244D65B8"/>
    <w:rsid w:val="245E4EA5"/>
    <w:rsid w:val="245F55E8"/>
    <w:rsid w:val="247912EF"/>
    <w:rsid w:val="24AE2D66"/>
    <w:rsid w:val="24BE3012"/>
    <w:rsid w:val="252D49DD"/>
    <w:rsid w:val="255B3B75"/>
    <w:rsid w:val="25EE523A"/>
    <w:rsid w:val="260751B3"/>
    <w:rsid w:val="26085089"/>
    <w:rsid w:val="26695200"/>
    <w:rsid w:val="267D6A5D"/>
    <w:rsid w:val="269D2766"/>
    <w:rsid w:val="26B37D61"/>
    <w:rsid w:val="26F62F37"/>
    <w:rsid w:val="27B91AD2"/>
    <w:rsid w:val="27C26A1C"/>
    <w:rsid w:val="27D93AB3"/>
    <w:rsid w:val="27E64CEF"/>
    <w:rsid w:val="27E92B9A"/>
    <w:rsid w:val="281A599F"/>
    <w:rsid w:val="283657DD"/>
    <w:rsid w:val="28612632"/>
    <w:rsid w:val="28DF7798"/>
    <w:rsid w:val="28FD29BA"/>
    <w:rsid w:val="29162C5D"/>
    <w:rsid w:val="297D58CA"/>
    <w:rsid w:val="29B320C6"/>
    <w:rsid w:val="29CC4423"/>
    <w:rsid w:val="29D054C7"/>
    <w:rsid w:val="29F05AD3"/>
    <w:rsid w:val="29F23E8A"/>
    <w:rsid w:val="2A0A5C85"/>
    <w:rsid w:val="2A0E6A75"/>
    <w:rsid w:val="2A1D6A2D"/>
    <w:rsid w:val="2A1E5633"/>
    <w:rsid w:val="2A524929"/>
    <w:rsid w:val="2A594BDE"/>
    <w:rsid w:val="2A5E32CD"/>
    <w:rsid w:val="2A9E5AF2"/>
    <w:rsid w:val="2ADA2ADB"/>
    <w:rsid w:val="2AF61983"/>
    <w:rsid w:val="2AFF6005"/>
    <w:rsid w:val="2B285875"/>
    <w:rsid w:val="2B3C2DA9"/>
    <w:rsid w:val="2B42499D"/>
    <w:rsid w:val="2B576A8D"/>
    <w:rsid w:val="2B5F00D8"/>
    <w:rsid w:val="2B6E5792"/>
    <w:rsid w:val="2BE41C11"/>
    <w:rsid w:val="2C1005F7"/>
    <w:rsid w:val="2C484235"/>
    <w:rsid w:val="2C6E157E"/>
    <w:rsid w:val="2CBD3F75"/>
    <w:rsid w:val="2D183B14"/>
    <w:rsid w:val="2D7037BA"/>
    <w:rsid w:val="2D915768"/>
    <w:rsid w:val="2DA57590"/>
    <w:rsid w:val="2DBF36AE"/>
    <w:rsid w:val="2DE43E9F"/>
    <w:rsid w:val="2EB84F76"/>
    <w:rsid w:val="2EBD258D"/>
    <w:rsid w:val="2EFF2BA5"/>
    <w:rsid w:val="2F041F69"/>
    <w:rsid w:val="2F9652B7"/>
    <w:rsid w:val="2FA31718"/>
    <w:rsid w:val="2FC047C5"/>
    <w:rsid w:val="2FCD67FF"/>
    <w:rsid w:val="2FD858D0"/>
    <w:rsid w:val="30304946"/>
    <w:rsid w:val="303A50BA"/>
    <w:rsid w:val="304A60A2"/>
    <w:rsid w:val="31042BC7"/>
    <w:rsid w:val="310C2A32"/>
    <w:rsid w:val="314D0214"/>
    <w:rsid w:val="3189249B"/>
    <w:rsid w:val="319E302A"/>
    <w:rsid w:val="31A45618"/>
    <w:rsid w:val="31DE2F46"/>
    <w:rsid w:val="31E72295"/>
    <w:rsid w:val="320E7AFA"/>
    <w:rsid w:val="322C5A5F"/>
    <w:rsid w:val="324877C4"/>
    <w:rsid w:val="32656A4E"/>
    <w:rsid w:val="32827955"/>
    <w:rsid w:val="328D11EE"/>
    <w:rsid w:val="328D7F90"/>
    <w:rsid w:val="32DE5F72"/>
    <w:rsid w:val="32F2412A"/>
    <w:rsid w:val="330D012F"/>
    <w:rsid w:val="33183D76"/>
    <w:rsid w:val="33782F14"/>
    <w:rsid w:val="33BA576E"/>
    <w:rsid w:val="341774BA"/>
    <w:rsid w:val="346252AC"/>
    <w:rsid w:val="34832881"/>
    <w:rsid w:val="348A65AD"/>
    <w:rsid w:val="34E70992"/>
    <w:rsid w:val="3562777A"/>
    <w:rsid w:val="35767A84"/>
    <w:rsid w:val="359F479A"/>
    <w:rsid w:val="35B97616"/>
    <w:rsid w:val="35C42453"/>
    <w:rsid w:val="35E8459F"/>
    <w:rsid w:val="36435E6F"/>
    <w:rsid w:val="365C2D27"/>
    <w:rsid w:val="366C7AA7"/>
    <w:rsid w:val="36D76813"/>
    <w:rsid w:val="375C0B95"/>
    <w:rsid w:val="37706940"/>
    <w:rsid w:val="37FE2F7C"/>
    <w:rsid w:val="38637D01"/>
    <w:rsid w:val="38862AFF"/>
    <w:rsid w:val="38AB295B"/>
    <w:rsid w:val="38B95EB4"/>
    <w:rsid w:val="38DE55D9"/>
    <w:rsid w:val="3931439A"/>
    <w:rsid w:val="39B21750"/>
    <w:rsid w:val="39BE02CB"/>
    <w:rsid w:val="39E35A89"/>
    <w:rsid w:val="3A3D75A6"/>
    <w:rsid w:val="3A7E4605"/>
    <w:rsid w:val="3A9C344E"/>
    <w:rsid w:val="3A9F337D"/>
    <w:rsid w:val="3AB74334"/>
    <w:rsid w:val="3AC0784D"/>
    <w:rsid w:val="3AC12B6C"/>
    <w:rsid w:val="3AF9295A"/>
    <w:rsid w:val="3B0D21A6"/>
    <w:rsid w:val="3B366832"/>
    <w:rsid w:val="3B681FAE"/>
    <w:rsid w:val="3BA23CF3"/>
    <w:rsid w:val="3C095063"/>
    <w:rsid w:val="3C7E1E3C"/>
    <w:rsid w:val="3CBC4E6A"/>
    <w:rsid w:val="3CE55274"/>
    <w:rsid w:val="3CE60981"/>
    <w:rsid w:val="3D0801FD"/>
    <w:rsid w:val="3D153845"/>
    <w:rsid w:val="3D25225F"/>
    <w:rsid w:val="3D385C00"/>
    <w:rsid w:val="3D5347E8"/>
    <w:rsid w:val="3DB65C47"/>
    <w:rsid w:val="3DC14A8D"/>
    <w:rsid w:val="3E173A67"/>
    <w:rsid w:val="3E326D31"/>
    <w:rsid w:val="3E3A7756"/>
    <w:rsid w:val="3E9A3641"/>
    <w:rsid w:val="3EA171CC"/>
    <w:rsid w:val="3EAA48DB"/>
    <w:rsid w:val="3F937D50"/>
    <w:rsid w:val="4017484C"/>
    <w:rsid w:val="401F6D21"/>
    <w:rsid w:val="40786313"/>
    <w:rsid w:val="40A75BD1"/>
    <w:rsid w:val="40CA6E5D"/>
    <w:rsid w:val="40CC7AEA"/>
    <w:rsid w:val="40E657E4"/>
    <w:rsid w:val="40E83138"/>
    <w:rsid w:val="40ED4F53"/>
    <w:rsid w:val="40FD78E5"/>
    <w:rsid w:val="412D10FA"/>
    <w:rsid w:val="41383F09"/>
    <w:rsid w:val="41592C89"/>
    <w:rsid w:val="41792EAD"/>
    <w:rsid w:val="41850CE8"/>
    <w:rsid w:val="419F0436"/>
    <w:rsid w:val="42174BFC"/>
    <w:rsid w:val="421B6885"/>
    <w:rsid w:val="425B3C3F"/>
    <w:rsid w:val="42BB36CA"/>
    <w:rsid w:val="42C6780A"/>
    <w:rsid w:val="42DD117C"/>
    <w:rsid w:val="43267677"/>
    <w:rsid w:val="434D4A1C"/>
    <w:rsid w:val="43814985"/>
    <w:rsid w:val="43C26E36"/>
    <w:rsid w:val="43CF0940"/>
    <w:rsid w:val="440F6F8F"/>
    <w:rsid w:val="443864E5"/>
    <w:rsid w:val="443E0904"/>
    <w:rsid w:val="449A16C8"/>
    <w:rsid w:val="44E64193"/>
    <w:rsid w:val="450B0462"/>
    <w:rsid w:val="451232E0"/>
    <w:rsid w:val="454B3147"/>
    <w:rsid w:val="458D28C3"/>
    <w:rsid w:val="45E9626D"/>
    <w:rsid w:val="45EF52CA"/>
    <w:rsid w:val="45FB5300"/>
    <w:rsid w:val="46054AED"/>
    <w:rsid w:val="46101FCC"/>
    <w:rsid w:val="4622379E"/>
    <w:rsid w:val="463906DE"/>
    <w:rsid w:val="468A0B4E"/>
    <w:rsid w:val="469D7C46"/>
    <w:rsid w:val="469F286E"/>
    <w:rsid w:val="46BC111E"/>
    <w:rsid w:val="46C73B5B"/>
    <w:rsid w:val="46D71FE6"/>
    <w:rsid w:val="46E63B17"/>
    <w:rsid w:val="473B5B20"/>
    <w:rsid w:val="479954ED"/>
    <w:rsid w:val="47C00975"/>
    <w:rsid w:val="47DE55F6"/>
    <w:rsid w:val="481E7A60"/>
    <w:rsid w:val="483E3D54"/>
    <w:rsid w:val="48483532"/>
    <w:rsid w:val="485E705B"/>
    <w:rsid w:val="48956AD9"/>
    <w:rsid w:val="48AA54D8"/>
    <w:rsid w:val="48AF4E4C"/>
    <w:rsid w:val="48F52BF7"/>
    <w:rsid w:val="48FB5D34"/>
    <w:rsid w:val="494554CA"/>
    <w:rsid w:val="495751DE"/>
    <w:rsid w:val="4977360C"/>
    <w:rsid w:val="49A26E1A"/>
    <w:rsid w:val="49EF67B1"/>
    <w:rsid w:val="4A2778CE"/>
    <w:rsid w:val="4A370FED"/>
    <w:rsid w:val="4A4E766F"/>
    <w:rsid w:val="4A8C30E7"/>
    <w:rsid w:val="4A957161"/>
    <w:rsid w:val="4ACA6227"/>
    <w:rsid w:val="4AD81E57"/>
    <w:rsid w:val="4AE91518"/>
    <w:rsid w:val="4AFD24E2"/>
    <w:rsid w:val="4B217CD3"/>
    <w:rsid w:val="4B321DF4"/>
    <w:rsid w:val="4B3F45FD"/>
    <w:rsid w:val="4B553E21"/>
    <w:rsid w:val="4B584022"/>
    <w:rsid w:val="4B62209A"/>
    <w:rsid w:val="4B6D0E88"/>
    <w:rsid w:val="4BAE38AF"/>
    <w:rsid w:val="4BD56D10"/>
    <w:rsid w:val="4C3D41C7"/>
    <w:rsid w:val="4C5B2C95"/>
    <w:rsid w:val="4C6C31D0"/>
    <w:rsid w:val="4C83676C"/>
    <w:rsid w:val="4C8B01C5"/>
    <w:rsid w:val="4CE2312E"/>
    <w:rsid w:val="4D6B59F6"/>
    <w:rsid w:val="4D97771C"/>
    <w:rsid w:val="4DBB0C27"/>
    <w:rsid w:val="4E3F7A75"/>
    <w:rsid w:val="4E762F0D"/>
    <w:rsid w:val="4E766588"/>
    <w:rsid w:val="4EFA0F67"/>
    <w:rsid w:val="4F7C5E20"/>
    <w:rsid w:val="4FA40ED3"/>
    <w:rsid w:val="503A05CE"/>
    <w:rsid w:val="50A6165E"/>
    <w:rsid w:val="50BD1980"/>
    <w:rsid w:val="50C8299F"/>
    <w:rsid w:val="50E35A2B"/>
    <w:rsid w:val="51581F75"/>
    <w:rsid w:val="52152282"/>
    <w:rsid w:val="521F2DEA"/>
    <w:rsid w:val="524A4DD2"/>
    <w:rsid w:val="525564B4"/>
    <w:rsid w:val="525E2031"/>
    <w:rsid w:val="527A00B8"/>
    <w:rsid w:val="52E02282"/>
    <w:rsid w:val="52F816B5"/>
    <w:rsid w:val="534F73A8"/>
    <w:rsid w:val="536746F1"/>
    <w:rsid w:val="53AC7822"/>
    <w:rsid w:val="53DC338B"/>
    <w:rsid w:val="53F52FD5"/>
    <w:rsid w:val="54336CC9"/>
    <w:rsid w:val="54DA0EF3"/>
    <w:rsid w:val="55107697"/>
    <w:rsid w:val="55614286"/>
    <w:rsid w:val="55717AA9"/>
    <w:rsid w:val="55A06BCC"/>
    <w:rsid w:val="56A66D47"/>
    <w:rsid w:val="56CC180D"/>
    <w:rsid w:val="572A6211"/>
    <w:rsid w:val="57E034DD"/>
    <w:rsid w:val="58160480"/>
    <w:rsid w:val="58277AD3"/>
    <w:rsid w:val="58722B28"/>
    <w:rsid w:val="58730587"/>
    <w:rsid w:val="58746005"/>
    <w:rsid w:val="591B58C0"/>
    <w:rsid w:val="59395946"/>
    <w:rsid w:val="596673F8"/>
    <w:rsid w:val="599E2E37"/>
    <w:rsid w:val="59D44CEE"/>
    <w:rsid w:val="5A004EF7"/>
    <w:rsid w:val="5A094650"/>
    <w:rsid w:val="5A352EBD"/>
    <w:rsid w:val="5A57470A"/>
    <w:rsid w:val="5A6A3455"/>
    <w:rsid w:val="5A795AB5"/>
    <w:rsid w:val="5AC2254D"/>
    <w:rsid w:val="5AC52078"/>
    <w:rsid w:val="5ACD7F6A"/>
    <w:rsid w:val="5AFB56B0"/>
    <w:rsid w:val="5B3A093D"/>
    <w:rsid w:val="5B7C2E25"/>
    <w:rsid w:val="5C541D84"/>
    <w:rsid w:val="5C836197"/>
    <w:rsid w:val="5C9379BB"/>
    <w:rsid w:val="5D0B433F"/>
    <w:rsid w:val="5D133DDB"/>
    <w:rsid w:val="5D1F603D"/>
    <w:rsid w:val="5D4C659F"/>
    <w:rsid w:val="5D630BA6"/>
    <w:rsid w:val="5DC170F4"/>
    <w:rsid w:val="5DC86CE1"/>
    <w:rsid w:val="5DDD7B99"/>
    <w:rsid w:val="5DE51EC6"/>
    <w:rsid w:val="5E14191A"/>
    <w:rsid w:val="5E1E62F4"/>
    <w:rsid w:val="5E2C0AB7"/>
    <w:rsid w:val="5E341611"/>
    <w:rsid w:val="5E66126D"/>
    <w:rsid w:val="5EB94577"/>
    <w:rsid w:val="5ED903A7"/>
    <w:rsid w:val="5EFF17CF"/>
    <w:rsid w:val="5F140E6C"/>
    <w:rsid w:val="5F1A78B8"/>
    <w:rsid w:val="5F28567D"/>
    <w:rsid w:val="5F7408C2"/>
    <w:rsid w:val="5FBC4017"/>
    <w:rsid w:val="602F47E9"/>
    <w:rsid w:val="60BC4B70"/>
    <w:rsid w:val="60C95411"/>
    <w:rsid w:val="60CA62C0"/>
    <w:rsid w:val="61052AEC"/>
    <w:rsid w:val="61646FA9"/>
    <w:rsid w:val="61B41449"/>
    <w:rsid w:val="61C44AA8"/>
    <w:rsid w:val="61CD77D0"/>
    <w:rsid w:val="61E84C4F"/>
    <w:rsid w:val="6201186B"/>
    <w:rsid w:val="621F19B2"/>
    <w:rsid w:val="62637E74"/>
    <w:rsid w:val="627561E9"/>
    <w:rsid w:val="62C33C72"/>
    <w:rsid w:val="6318626B"/>
    <w:rsid w:val="631F2A98"/>
    <w:rsid w:val="6353510B"/>
    <w:rsid w:val="63632EB1"/>
    <w:rsid w:val="63686610"/>
    <w:rsid w:val="63930C28"/>
    <w:rsid w:val="63A66B70"/>
    <w:rsid w:val="64326656"/>
    <w:rsid w:val="644D16E1"/>
    <w:rsid w:val="647E189B"/>
    <w:rsid w:val="64824931"/>
    <w:rsid w:val="649015CE"/>
    <w:rsid w:val="64DC4386"/>
    <w:rsid w:val="651E255D"/>
    <w:rsid w:val="653E102A"/>
    <w:rsid w:val="65A9367C"/>
    <w:rsid w:val="660A2875"/>
    <w:rsid w:val="660A4182"/>
    <w:rsid w:val="6616772F"/>
    <w:rsid w:val="66A67261"/>
    <w:rsid w:val="66B9068C"/>
    <w:rsid w:val="6712451C"/>
    <w:rsid w:val="67256613"/>
    <w:rsid w:val="67587329"/>
    <w:rsid w:val="67657E40"/>
    <w:rsid w:val="67BF52DE"/>
    <w:rsid w:val="6809233A"/>
    <w:rsid w:val="682E257A"/>
    <w:rsid w:val="684F6165"/>
    <w:rsid w:val="68896A60"/>
    <w:rsid w:val="68E41A1C"/>
    <w:rsid w:val="68EF70E2"/>
    <w:rsid w:val="69034A64"/>
    <w:rsid w:val="6917471B"/>
    <w:rsid w:val="69256789"/>
    <w:rsid w:val="694C640B"/>
    <w:rsid w:val="69AB4C4C"/>
    <w:rsid w:val="69BE2739"/>
    <w:rsid w:val="69E01F40"/>
    <w:rsid w:val="6A0A147A"/>
    <w:rsid w:val="6A0E36C1"/>
    <w:rsid w:val="6A3E7E72"/>
    <w:rsid w:val="6A50337D"/>
    <w:rsid w:val="6A933BC6"/>
    <w:rsid w:val="6AF87094"/>
    <w:rsid w:val="6B146ABA"/>
    <w:rsid w:val="6B20762F"/>
    <w:rsid w:val="6B5E4F03"/>
    <w:rsid w:val="6B815E5E"/>
    <w:rsid w:val="6BB248B0"/>
    <w:rsid w:val="6BBD4800"/>
    <w:rsid w:val="6BEA7E77"/>
    <w:rsid w:val="6C20148A"/>
    <w:rsid w:val="6C340216"/>
    <w:rsid w:val="6C4258A4"/>
    <w:rsid w:val="6C897587"/>
    <w:rsid w:val="6CA92105"/>
    <w:rsid w:val="6CD70E17"/>
    <w:rsid w:val="6D041218"/>
    <w:rsid w:val="6D237483"/>
    <w:rsid w:val="6D3A657B"/>
    <w:rsid w:val="6D6535F8"/>
    <w:rsid w:val="6D6F091A"/>
    <w:rsid w:val="6D7E4AC6"/>
    <w:rsid w:val="6D957938"/>
    <w:rsid w:val="6E02464C"/>
    <w:rsid w:val="6E14769A"/>
    <w:rsid w:val="6E2D4878"/>
    <w:rsid w:val="6E3034D4"/>
    <w:rsid w:val="6E8030C6"/>
    <w:rsid w:val="6E827A5B"/>
    <w:rsid w:val="6EA61623"/>
    <w:rsid w:val="6F51652A"/>
    <w:rsid w:val="6F7474B3"/>
    <w:rsid w:val="6F9D2AF4"/>
    <w:rsid w:val="6F9E0B09"/>
    <w:rsid w:val="6FB42615"/>
    <w:rsid w:val="6FB90ABC"/>
    <w:rsid w:val="70221706"/>
    <w:rsid w:val="70424E0D"/>
    <w:rsid w:val="70580CC8"/>
    <w:rsid w:val="70A95EF1"/>
    <w:rsid w:val="70B46C2E"/>
    <w:rsid w:val="70EE30F9"/>
    <w:rsid w:val="711507B2"/>
    <w:rsid w:val="711C2B67"/>
    <w:rsid w:val="71221367"/>
    <w:rsid w:val="71547228"/>
    <w:rsid w:val="717C2F65"/>
    <w:rsid w:val="71846E1A"/>
    <w:rsid w:val="71860FCD"/>
    <w:rsid w:val="71D74865"/>
    <w:rsid w:val="71ED62B2"/>
    <w:rsid w:val="72081EF3"/>
    <w:rsid w:val="72106CD7"/>
    <w:rsid w:val="72290EB1"/>
    <w:rsid w:val="724063E2"/>
    <w:rsid w:val="724C2BD8"/>
    <w:rsid w:val="72907369"/>
    <w:rsid w:val="729E58AA"/>
    <w:rsid w:val="72B27B5F"/>
    <w:rsid w:val="72ED38AA"/>
    <w:rsid w:val="730F3052"/>
    <w:rsid w:val="731D6D35"/>
    <w:rsid w:val="73221F8B"/>
    <w:rsid w:val="734F3734"/>
    <w:rsid w:val="735C0F53"/>
    <w:rsid w:val="737D5142"/>
    <w:rsid w:val="73873477"/>
    <w:rsid w:val="73DD1FF5"/>
    <w:rsid w:val="73F531FC"/>
    <w:rsid w:val="74B64688"/>
    <w:rsid w:val="74D77976"/>
    <w:rsid w:val="74E320D5"/>
    <w:rsid w:val="753007A1"/>
    <w:rsid w:val="753164B5"/>
    <w:rsid w:val="753352D6"/>
    <w:rsid w:val="753C1A4A"/>
    <w:rsid w:val="75BF1D13"/>
    <w:rsid w:val="75D373DE"/>
    <w:rsid w:val="75DF3D83"/>
    <w:rsid w:val="760A11E0"/>
    <w:rsid w:val="7638410C"/>
    <w:rsid w:val="76386D7F"/>
    <w:rsid w:val="763D170B"/>
    <w:rsid w:val="76481D09"/>
    <w:rsid w:val="764C07BD"/>
    <w:rsid w:val="76693153"/>
    <w:rsid w:val="769D02A6"/>
    <w:rsid w:val="76A43C1D"/>
    <w:rsid w:val="76CC1114"/>
    <w:rsid w:val="774E45ED"/>
    <w:rsid w:val="776A794F"/>
    <w:rsid w:val="778952DC"/>
    <w:rsid w:val="77A57A6E"/>
    <w:rsid w:val="77DB77B3"/>
    <w:rsid w:val="77F9150C"/>
    <w:rsid w:val="78964ED5"/>
    <w:rsid w:val="78A31478"/>
    <w:rsid w:val="78CA59D6"/>
    <w:rsid w:val="78DB50B6"/>
    <w:rsid w:val="78F02ADD"/>
    <w:rsid w:val="78FB7506"/>
    <w:rsid w:val="78FD6DDA"/>
    <w:rsid w:val="79436025"/>
    <w:rsid w:val="79AF77DF"/>
    <w:rsid w:val="79B32CDF"/>
    <w:rsid w:val="79F41B44"/>
    <w:rsid w:val="7A034839"/>
    <w:rsid w:val="7A3465DB"/>
    <w:rsid w:val="7A81642D"/>
    <w:rsid w:val="7AA31C03"/>
    <w:rsid w:val="7AE04C06"/>
    <w:rsid w:val="7AF75004"/>
    <w:rsid w:val="7B4263FA"/>
    <w:rsid w:val="7B7B1517"/>
    <w:rsid w:val="7B9E79D3"/>
    <w:rsid w:val="7C0C04FA"/>
    <w:rsid w:val="7C382567"/>
    <w:rsid w:val="7C5F79B7"/>
    <w:rsid w:val="7C743857"/>
    <w:rsid w:val="7CC81C2C"/>
    <w:rsid w:val="7CCF6ED2"/>
    <w:rsid w:val="7CE209E7"/>
    <w:rsid w:val="7CEA207E"/>
    <w:rsid w:val="7D33726F"/>
    <w:rsid w:val="7D5611AF"/>
    <w:rsid w:val="7DC93E75"/>
    <w:rsid w:val="7DE10C86"/>
    <w:rsid w:val="7DE11312"/>
    <w:rsid w:val="7DE22616"/>
    <w:rsid w:val="7E40621F"/>
    <w:rsid w:val="7E6B6850"/>
    <w:rsid w:val="7EB51F05"/>
    <w:rsid w:val="7F1E0D19"/>
    <w:rsid w:val="7F721BA4"/>
    <w:rsid w:val="7FCA19E0"/>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1"/>
    <w:rPr>
      <w:rFonts w:ascii="宋体" w:hAnsi="宋体" w:eastAsia="宋体" w:cs="宋体"/>
      <w:sz w:val="32"/>
      <w:szCs w:val="32"/>
      <w:lang w:val="zh-CN" w:bidi="zh-CN"/>
    </w:rPr>
  </w:style>
  <w:style w:type="paragraph" w:styleId="4">
    <w:name w:val="Body Text Indent"/>
    <w:basedOn w:val="1"/>
    <w:autoRedefine/>
    <w:qFormat/>
    <w:uiPriority w:val="0"/>
    <w:pPr>
      <w:spacing w:after="120" w:afterLines="0" w:afterAutospacing="0"/>
      <w:ind w:left="420" w:leftChars="200"/>
    </w:pPr>
    <w:rPr>
      <w:rFonts w:hint="eastAsia" w:ascii="等线" w:hAnsi="等线" w:eastAsia="等线"/>
      <w:kern w:val="2"/>
      <w:sz w:val="22"/>
    </w:rPr>
  </w:style>
  <w:style w:type="paragraph" w:styleId="5">
    <w:name w:val="Plain Text"/>
    <w:basedOn w:val="1"/>
    <w:autoRedefine/>
    <w:qFormat/>
    <w:uiPriority w:val="99"/>
    <w:rPr>
      <w:rFonts w:ascii="宋体" w:hAnsi="Courier New" w:cs="Courier New"/>
      <w:szCs w:val="21"/>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rFonts w:cs="宋体"/>
      <w:sz w:val="24"/>
      <w:szCs w:val="24"/>
    </w:rPr>
  </w:style>
  <w:style w:type="paragraph" w:styleId="9">
    <w:name w:val="Body Text First Indent"/>
    <w:basedOn w:val="3"/>
    <w:autoRedefine/>
    <w:qFormat/>
    <w:uiPriority w:val="0"/>
    <w:pPr>
      <w:tabs>
        <w:tab w:val="left" w:pos="9000"/>
      </w:tabs>
      <w:ind w:firstLine="420" w:firstLineChars="100"/>
    </w:pPr>
    <w:rPr>
      <w:szCs w:val="21"/>
    </w:rPr>
  </w:style>
  <w:style w:type="paragraph" w:styleId="10">
    <w:name w:val="Body Text First Indent 2"/>
    <w:basedOn w:val="4"/>
    <w:next w:val="1"/>
    <w:autoRedefine/>
    <w:qFormat/>
    <w:uiPriority w:val="0"/>
    <w:pPr>
      <w:ind w:firstLine="420" w:firstLineChars="200"/>
    </w:pPr>
    <w:rPr>
      <w:rFonts w:hint="eastAsia" w:ascii="Times New Roman" w:hAnsi="Times New Roman" w:eastAsia="宋体"/>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paragraph" w:customStyle="1" w:styleId="15">
    <w:name w:val="Default"/>
    <w:next w:val="16"/>
    <w:autoRedefine/>
    <w:qFormat/>
    <w:uiPriority w:val="0"/>
    <w:pPr>
      <w:widowControl w:val="0"/>
      <w:autoSpaceDE w:val="0"/>
      <w:autoSpaceDN w:val="0"/>
      <w:adjustRightInd w:val="0"/>
    </w:pPr>
    <w:rPr>
      <w:rFonts w:ascii="宋体.趈...." w:hAnsi="Calibri" w:eastAsia="宋体.趈...." w:cs="宋体.趈...."/>
      <w:color w:val="000000"/>
      <w:sz w:val="24"/>
      <w:szCs w:val="24"/>
      <w:lang w:val="en-US" w:eastAsia="zh-CN" w:bidi="ar-SA"/>
    </w:rPr>
  </w:style>
  <w:style w:type="paragraph" w:customStyle="1" w:styleId="16">
    <w:name w:val="大标题"/>
    <w:basedOn w:val="1"/>
    <w:next w:val="10"/>
    <w:autoRedefine/>
    <w:qFormat/>
    <w:uiPriority w:val="0"/>
    <w:pPr>
      <w:jc w:val="center"/>
    </w:pPr>
    <w:rPr>
      <w:rFonts w:ascii="Arial" w:hAnsi="Arial"/>
      <w:b/>
      <w:sz w:val="28"/>
    </w:rPr>
  </w:style>
  <w:style w:type="paragraph" w:styleId="17">
    <w:name w:val="List Paragraph"/>
    <w:basedOn w:val="1"/>
    <w:autoRedefine/>
    <w:qFormat/>
    <w:uiPriority w:val="34"/>
    <w:pPr>
      <w:ind w:firstLine="420" w:firstLineChars="200"/>
    </w:pPr>
  </w:style>
  <w:style w:type="paragraph" w:customStyle="1" w:styleId="18">
    <w:name w:val="Normal (Web)"/>
    <w:basedOn w:val="1"/>
    <w:autoRedefine/>
    <w:qFormat/>
    <w:uiPriority w:val="0"/>
    <w:pPr>
      <w:spacing w:line="360" w:lineRule="atLeast"/>
      <w:jc w:val="left"/>
    </w:pPr>
    <w:rPr>
      <w:rFonts w:hint="eastAsia" w:ascii="Arial" w:hAnsi="Arial" w:cs="Times New Roman"/>
      <w:color w:val="333333"/>
      <w:kern w:val="0"/>
      <w:sz w:val="18"/>
      <w:szCs w:val="18"/>
    </w:rPr>
  </w:style>
  <w:style w:type="paragraph" w:customStyle="1" w:styleId="19">
    <w:name w:val="列出段落1"/>
    <w:basedOn w:val="1"/>
    <w:autoRedefine/>
    <w:qFormat/>
    <w:uiPriority w:val="0"/>
    <w:pPr>
      <w:ind w:firstLine="420" w:firstLineChars="200"/>
    </w:pPr>
  </w:style>
  <w:style w:type="paragraph" w:customStyle="1" w:styleId="20">
    <w:name w:val="_Style 8"/>
    <w:basedOn w:val="1"/>
    <w:next w:val="1"/>
    <w:autoRedefine/>
    <w:qFormat/>
    <w:uiPriority w:val="0"/>
    <w:pPr>
      <w:pBdr>
        <w:top w:val="single" w:color="auto" w:sz="6" w:space="1"/>
      </w:pBdr>
      <w:jc w:val="center"/>
    </w:pPr>
    <w:rPr>
      <w:rFonts w:ascii="Arial" w:eastAsia="宋体"/>
      <w:vanish/>
      <w:sz w:val="16"/>
    </w:rPr>
  </w:style>
  <w:style w:type="paragraph" w:customStyle="1" w:styleId="21">
    <w:name w:val="_Style 7"/>
    <w:basedOn w:val="1"/>
    <w:next w:val="1"/>
    <w:autoRedefine/>
    <w:qFormat/>
    <w:uiPriority w:val="0"/>
    <w:pPr>
      <w:pBdr>
        <w:bottom w:val="single" w:color="auto" w:sz="6" w:space="1"/>
      </w:pBdr>
      <w:jc w:val="center"/>
    </w:pPr>
    <w:rPr>
      <w:rFonts w:ascii="Arial" w:eastAsia="宋体"/>
      <w:vanish/>
      <w:sz w:val="16"/>
    </w:rPr>
  </w:style>
  <w:style w:type="paragraph" w:customStyle="1" w:styleId="22">
    <w:name w:val="正文1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3">
    <w:name w:val="正文1"/>
    <w:next w:val="15"/>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4">
    <w:name w:val="纯文本1"/>
    <w:basedOn w:val="1"/>
    <w:autoRedefine/>
    <w:qFormat/>
    <w:uiPriority w:val="0"/>
    <w:rPr>
      <w:rFonts w:ascii="宋体" w:hAnsi="宋体" w:cs="Courier New"/>
      <w:szCs w:val="21"/>
    </w:rPr>
  </w:style>
  <w:style w:type="character" w:customStyle="1" w:styleId="25">
    <w:name w:val="font51"/>
    <w:basedOn w:val="13"/>
    <w:autoRedefine/>
    <w:qFormat/>
    <w:uiPriority w:val="0"/>
    <w:rPr>
      <w:rFonts w:ascii="Arial" w:hAnsi="Arial" w:cs="Arial"/>
      <w:color w:val="000000"/>
      <w:sz w:val="44"/>
      <w:szCs w:val="44"/>
      <w:u w:val="single"/>
    </w:rPr>
  </w:style>
  <w:style w:type="character" w:customStyle="1" w:styleId="26">
    <w:name w:val="font61"/>
    <w:basedOn w:val="13"/>
    <w:autoRedefine/>
    <w:qFormat/>
    <w:uiPriority w:val="0"/>
    <w:rPr>
      <w:rFonts w:hint="eastAsia" w:ascii="方正小标宋简体" w:hAnsi="方正小标宋简体" w:eastAsia="方正小标宋简体" w:cs="方正小标宋简体"/>
      <w:color w:val="000000"/>
      <w:sz w:val="44"/>
      <w:szCs w:val="44"/>
      <w:u w:val="single"/>
    </w:rPr>
  </w:style>
  <w:style w:type="paragraph" w:customStyle="1" w:styleId="27">
    <w:name w:val="普通(网站)1"/>
    <w:basedOn w:val="1"/>
    <w:autoRedefine/>
    <w:qFormat/>
    <w:uiPriority w:val="0"/>
    <w:pPr>
      <w:spacing w:line="360" w:lineRule="atLeast"/>
      <w:jc w:val="left"/>
    </w:pPr>
    <w:rPr>
      <w:rFonts w:hint="eastAsia" w:ascii="Arial" w:hAnsi="Arial"/>
      <w:color w:val="333333"/>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3021</Words>
  <Characters>3198</Characters>
  <Lines>0</Lines>
  <Paragraphs>0</Paragraphs>
  <TotalTime>0</TotalTime>
  <ScaleCrop>false</ScaleCrop>
  <LinksUpToDate>false</LinksUpToDate>
  <CharactersWithSpaces>3566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2021-12-14T03:31:00Z</dcterms:created>
  <dc:creator>豆花烤鱼</dc:creator>
  <cp:lastModifiedBy>悟空</cp:lastModifiedBy>
  <cp:lastPrinted>2023-04-11T03:50:00Z</cp:lastPrinted>
  <dcterms:modified xsi:type="dcterms:W3CDTF">2024-02-02T03:47:35Z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86DB31D9DFFE4161A9F2AC278B9F7252</vt:lpwstr>
  </property>
</Properties>
</file>