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宋黑简体" w:hAnsi="宋体" w:eastAsia="方正宋黑简体" w:cs="宋体"/>
          <w:b/>
          <w:bCs/>
          <w:kern w:val="0"/>
          <w:sz w:val="24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附件2</w:t>
      </w:r>
    </w:p>
    <w:tbl>
      <w:tblPr>
        <w:tblStyle w:val="4"/>
        <w:tblpPr w:leftFromText="180" w:rightFromText="180" w:vertAnchor="page" w:horzAnchor="page" w:tblpX="1097" w:tblpY="2328"/>
        <w:tblOverlap w:val="never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15"/>
        <w:gridCol w:w="96"/>
        <w:gridCol w:w="654"/>
        <w:gridCol w:w="1335"/>
        <w:gridCol w:w="351"/>
        <w:gridCol w:w="864"/>
        <w:gridCol w:w="2195"/>
        <w:gridCol w:w="787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保亭黎族苗族自治县医疗集团</w:t>
            </w:r>
          </w:p>
          <w:p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2024年公开招聘派驻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保亭县看守所驻所医务人员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出生年月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政治面貌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联系方式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身份证号码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E-mail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第一学历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第二学历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起止时间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现工作单位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住址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报考职位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档案地址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个人简历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60"/>
              </w:tabs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家庭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主要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成员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与本人关系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工作单位及职务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承  诺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                    报名人签名：                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资格审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查意见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>
            <w:pPr>
              <w:spacing w:line="400" w:lineRule="exact"/>
              <w:ind w:firstLine="720" w:firstLineChars="300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年   月   日</w:t>
            </w:r>
          </w:p>
        </w:tc>
      </w:tr>
    </w:tbl>
    <w:p>
      <w:pPr>
        <w:snapToGrid w:val="0"/>
        <w:spacing w:line="400" w:lineRule="exact"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>说明：此表为一式两份，所有项目要求如实填写，字迹清楚；因填表不实或联系电话无法联系到本人而造成的一切后果，由填表人承担；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签名处需手工签字。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1134" w:footer="992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1F2215FD"/>
    <w:rsid w:val="1F2215FD"/>
    <w:rsid w:val="30654040"/>
    <w:rsid w:val="690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2024-02-04T07:21:00Z</dcterms:created>
  <dc:creator>不若如初</dc:creator>
  <cp:lastModifiedBy>不若如初</cp:lastModifiedBy>
  <dcterms:modified xsi:type="dcterms:W3CDTF">2024-02-19T03:06:53Z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E437E26D47504686BD18F4F351671EA2_11</vt:lpwstr>
  </property>
</Properties>
</file>