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公开招聘非全日制公益性岗位公告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充实基层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工作服务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力量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，确保工作有序推进，经研究决定面向社会招聘就业协管员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，现将有关招聘事宜公告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一、招聘岗位和名额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村招聘非全日制公益性岗位就业协管员1名。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二、岗位要求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516" w:right="0" w:firstLine="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脱贫人口等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符合条件的就业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困难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工作时间与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薪资待遇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在不低于政策规定的最低劳动时间的前提下服从管理。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1155元/月。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四、工作地点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五、联系电话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023-58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721211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六、报名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时间、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2024年2月28-29日，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镇社保所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100" w:right="1236" w:bottom="110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2M2Zjc5MjE4Y2NiZDk5YzNkMjBiNDVjZmRhN2IifQ=="/>
  </w:docVars>
  <w:rsids>
    <w:rsidRoot w:val="6FEB77E1"/>
    <w:rsid w:val="01BF5575"/>
    <w:rsid w:val="022645D1"/>
    <w:rsid w:val="0C61356C"/>
    <w:rsid w:val="10BC5375"/>
    <w:rsid w:val="1BA4009F"/>
    <w:rsid w:val="263B3C4F"/>
    <w:rsid w:val="2903193C"/>
    <w:rsid w:val="29C54E43"/>
    <w:rsid w:val="36FA437E"/>
    <w:rsid w:val="3B2A05BD"/>
    <w:rsid w:val="3CA31014"/>
    <w:rsid w:val="3E3A7756"/>
    <w:rsid w:val="484921F2"/>
    <w:rsid w:val="4DF416CF"/>
    <w:rsid w:val="4E9650BC"/>
    <w:rsid w:val="4F351F9F"/>
    <w:rsid w:val="67AB4865"/>
    <w:rsid w:val="6BCF12D0"/>
    <w:rsid w:val="6DB4457F"/>
    <w:rsid w:val="6FEB77E1"/>
    <w:rsid w:val="755F1275"/>
    <w:rsid w:val="7A5213A8"/>
    <w:rsid w:val="7EA85A3A"/>
    <w:rsid w:val="9DD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2024-02-21T15:11:00Z</dcterms:created>
  <dc:creator>WPS_1655701542</dc:creator>
  <cp:lastModifiedBy>Administrator</cp:lastModifiedBy>
  <cp:lastPrinted>2024-02-28T09:58:00Z</cp:lastPrinted>
  <dcterms:modified xsi:type="dcterms:W3CDTF">2024-02-28T03:38:41Z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2CD47A770A17460AB9270528584691F8_11</vt:lpwstr>
  </property>
</Properties>
</file>