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附件：</w:t>
      </w:r>
    </w:p>
    <w:p>
      <w:pPr>
        <w:spacing w:after="312" w:afterLines="1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扬州市和成人力资源服务有限公司公开招聘报名登记表</w:t>
      </w:r>
    </w:p>
    <w:tbl>
      <w:tblPr>
        <w:tblStyle w:val="2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92"/>
        <w:gridCol w:w="1248"/>
        <w:gridCol w:w="541"/>
        <w:gridCol w:w="373"/>
        <w:gridCol w:w="1080"/>
        <w:gridCol w:w="15"/>
        <w:gridCol w:w="1268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别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民    族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27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现工作单位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学    历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院校专业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入党、团时间</w:t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身高</w:t>
            </w:r>
            <w:r>
              <w:rPr>
                <w:rFonts w:hint="eastAsia" w:ascii="宋体" w:hAnsi="宋体"/>
                <w:spacing w:val="-20"/>
                <w:sz w:val="24"/>
              </w:rPr>
              <w:t>（厘米）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 作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及学习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  历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学校/单位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受表彰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  况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3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是否存在表中所列情形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具有下列情形之一的，不得报名：（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）曾被追究刑事责任或者涉嫌犯罪尚未结案；（2）曾被行政拘留、司法拘留；（3）曾因违法违纪，被开除、辞退、解除劳动合同；（4）被依法列为失信联合惩戒对象；（5）曾参加非法组织、邪教组织或者从事其他危害国家安全活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604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8" w:firstLineChars="221"/>
        <w:jc w:val="right"/>
        <w:textAlignment w:val="auto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TMwNzdlZDNmNjMwYThhYjllZjM3MWIzNzY2ZGEifQ=="/>
  </w:docVars>
  <w:rsids>
    <w:rsidRoot w:val="6C221372"/>
    <w:rsid w:val="6C22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2024-02-28T07:48:00Z</dcterms:created>
  <dc:creator>刘</dc:creator>
  <cp:lastModifiedBy>刘</cp:lastModifiedBy>
  <dcterms:modified xsi:type="dcterms:W3CDTF">2024-02-28T07:49:27Z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B85B69E9055447F59BA99E92EA9D2638_11</vt:lpwstr>
  </property>
</Properties>
</file>