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0"/>
          <w:sz w:val="36"/>
          <w:szCs w:val="36"/>
        </w:rPr>
        <w:t>钦州市司法局招聘公益性岗位人员报名表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color w:val="000000"/>
          <w:spacing w:val="-8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703"/>
        <w:gridCol w:w="966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民族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地址</w:t>
            </w: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专业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专业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《就业创业证》编号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个人学习、工作经历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11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（签名）：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eastAsia="zh-CN"/>
              </w:rPr>
              <w:t>人事科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审核意见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ind w:firstLine="6505" w:firstLineChars="27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eastAsia="zh-CN"/>
              </w:rPr>
              <w:t>分管领导审核意见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TFkY2RmM2U2ODYwZWRiMDA2NmVhMzcwMGEyZWIifQ=="/>
  </w:docVars>
  <w:rsids>
    <w:rsidRoot w:val="0C0947E4"/>
    <w:rsid w:val="0C0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2024-02-29T11:41:00Z</dcterms:created>
  <dc:creator>Administrator</dc:creator>
  <cp:lastModifiedBy>Administrator</cp:lastModifiedBy>
  <dcterms:modified xsi:type="dcterms:W3CDTF">2024-02-29T11:42:13Z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AD57B57206504184A773DEADEFE7F30B_11</vt:lpwstr>
  </property>
</Properties>
</file>