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2166"/>
        <w:gridCol w:w="1701"/>
        <w:gridCol w:w="2551"/>
        <w:gridCol w:w="20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人才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购房补贴、安家费（万元）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eastAsia="仿宋"/>
                <w:b/>
                <w:bCs/>
                <w:spacing w:val="-14"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年薪</w:t>
            </w:r>
            <w:r>
              <w:rPr>
                <w:rFonts w:eastAsia="仿宋"/>
                <w:b/>
                <w:bCs/>
                <w:spacing w:val="-14"/>
                <w:kern w:val="0"/>
                <w:sz w:val="24"/>
              </w:rPr>
              <w:t>（万元）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配偶、子女</w:t>
            </w:r>
          </w:p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与其他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sz w:val="24"/>
              </w:rPr>
              <w:t>科研启动经费、设备费（万元）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2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领军人才与杰出专家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具有</w:t>
            </w:r>
            <w:r>
              <w:rPr>
                <w:rFonts w:eastAsia="仿宋"/>
                <w:kern w:val="0"/>
                <w:sz w:val="24"/>
              </w:rPr>
              <w:t>两院院士、社科院学部委员等</w:t>
            </w:r>
            <w:r>
              <w:rPr>
                <w:rFonts w:hint="eastAsia" w:eastAsia="仿宋"/>
                <w:kern w:val="0"/>
                <w:sz w:val="24"/>
              </w:rPr>
              <w:t>水平专家</w:t>
            </w:r>
            <w:r>
              <w:rPr>
                <w:rFonts w:eastAsia="仿宋"/>
                <w:kern w:val="0"/>
                <w:sz w:val="24"/>
              </w:rPr>
              <w:t>（</w:t>
            </w:r>
            <w:r>
              <w:rPr>
                <w:rFonts w:eastAsia="仿宋"/>
                <w:sz w:val="24"/>
              </w:rPr>
              <w:t>≥500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sz w:val="24"/>
              </w:rPr>
              <w:t>面议；</w:t>
            </w:r>
            <w:r>
              <w:rPr>
                <w:rFonts w:hint="eastAsia" w:eastAsia="仿宋"/>
                <w:kern w:val="0"/>
                <w:sz w:val="24"/>
              </w:rPr>
              <w:t>聘一级教授岗位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配偶随迁随调;协助安排子女入托入学，可配科研助手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根据需要配备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2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具有海外高层次引进人才</w:t>
            </w:r>
            <w:r>
              <w:rPr>
                <w:rFonts w:eastAsia="仿宋"/>
                <w:kern w:val="0"/>
                <w:sz w:val="24"/>
              </w:rPr>
              <w:t>、长江学者、</w:t>
            </w:r>
            <w:r>
              <w:rPr>
                <w:rFonts w:hint="eastAsia" w:eastAsia="仿宋"/>
                <w:kern w:val="0"/>
                <w:sz w:val="24"/>
              </w:rPr>
              <w:t>国家</w:t>
            </w:r>
            <w:r>
              <w:rPr>
                <w:rFonts w:eastAsia="仿宋"/>
                <w:kern w:val="0"/>
                <w:sz w:val="24"/>
              </w:rPr>
              <w:t>杰青等</w:t>
            </w:r>
            <w:r>
              <w:rPr>
                <w:rFonts w:hint="eastAsia" w:eastAsia="仿宋"/>
                <w:kern w:val="0"/>
                <w:sz w:val="24"/>
              </w:rPr>
              <w:t>水平的专家</w:t>
            </w:r>
            <w:r>
              <w:rPr>
                <w:rFonts w:eastAsia="仿宋"/>
                <w:kern w:val="0"/>
                <w:sz w:val="24"/>
              </w:rPr>
              <w:t>（</w:t>
            </w:r>
            <w:r>
              <w:rPr>
                <w:rFonts w:eastAsia="仿宋"/>
                <w:sz w:val="24"/>
              </w:rPr>
              <w:t>≥150</w:t>
            </w:r>
            <w:r>
              <w:rPr>
                <w:rFonts w:eastAsia="仿宋"/>
                <w:kern w:val="0"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sz w:val="24"/>
              </w:rPr>
              <w:t>面议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；</w:t>
            </w:r>
            <w:r>
              <w:rPr>
                <w:rFonts w:hint="eastAsia" w:eastAsia="仿宋"/>
                <w:kern w:val="0"/>
                <w:sz w:val="24"/>
              </w:rPr>
              <w:t>聘二级教授岗位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eastAsia="仿宋"/>
                <w:sz w:val="24"/>
              </w:rPr>
              <w:t>配偶随迁随调;协助安排子女入托入学，可配科研助手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eastAsia="仿宋"/>
                <w:strike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根据需要配备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精英一层次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80-120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4</w:t>
            </w:r>
            <w:r>
              <w:rPr>
                <w:rFonts w:eastAsia="仿宋"/>
                <w:kern w:val="0"/>
                <w:sz w:val="24"/>
              </w:rPr>
              <w:t>0-60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;</w:t>
            </w:r>
            <w:r>
              <w:rPr>
                <w:rFonts w:hint="eastAsia" w:eastAsia="仿宋"/>
                <w:kern w:val="0"/>
                <w:sz w:val="24"/>
              </w:rPr>
              <w:t>校特聘教授(三级岗位)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安排配偶工作;协助安排子女入托入学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理工科类100-1000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人文社科类50-150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(</w:t>
            </w:r>
            <w:r>
              <w:rPr>
                <w:rFonts w:eastAsia="仿宋"/>
                <w:kern w:val="0"/>
                <w:sz w:val="24"/>
              </w:rPr>
              <w:t>根据需要配备</w:t>
            </w:r>
            <w:r>
              <w:rPr>
                <w:rFonts w:hint="eastAsia" w:eastAsia="仿宋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精英二层次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</w:t>
            </w:r>
            <w:r>
              <w:rPr>
                <w:rFonts w:eastAsia="仿宋"/>
                <w:kern w:val="0"/>
                <w:sz w:val="24"/>
              </w:rPr>
              <w:t>0</w:t>
            </w:r>
            <w:r>
              <w:rPr>
                <w:rFonts w:hint="eastAsia" w:eastAsia="仿宋"/>
                <w:kern w:val="0"/>
                <w:sz w:val="24"/>
              </w:rPr>
              <w:t>-80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  <w:r>
              <w:rPr>
                <w:rFonts w:hint="eastAsia" w:eastAsia="仿宋"/>
                <w:kern w:val="0"/>
                <w:sz w:val="24"/>
              </w:rPr>
              <w:t>0-50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  <w:r>
              <w:rPr>
                <w:rFonts w:hint="eastAsia" w:eastAsia="仿宋"/>
                <w:kern w:val="0"/>
                <w:sz w:val="24"/>
              </w:rPr>
              <w:t xml:space="preserve">      校特聘教授(四级岗位)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安排配偶工作</w:t>
            </w:r>
            <w:r>
              <w:rPr>
                <w:rFonts w:hint="eastAsia" w:eastAsia="仿宋"/>
                <w:sz w:val="24"/>
              </w:rPr>
              <w:t>;</w:t>
            </w:r>
            <w:r>
              <w:rPr>
                <w:rFonts w:eastAsia="仿宋"/>
                <w:sz w:val="24"/>
              </w:rPr>
              <w:t>协助安排子女入托入学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sz w:val="24"/>
              </w:rPr>
              <w:t>3</w:t>
            </w:r>
            <w:r>
              <w:rPr>
                <w:rFonts w:eastAsia="仿宋"/>
                <w:sz w:val="24"/>
              </w:rPr>
              <w:t>0-100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精英三层次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50-70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20-3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;</w:t>
            </w:r>
            <w:r>
              <w:rPr>
                <w:rFonts w:hint="eastAsia" w:eastAsia="仿宋"/>
                <w:kern w:val="0"/>
                <w:sz w:val="24"/>
              </w:rPr>
              <w:t>校</w:t>
            </w:r>
            <w:bookmarkStart w:id="0" w:name="_GoBack"/>
            <w:bookmarkEnd w:id="0"/>
            <w:r>
              <w:rPr>
                <w:rFonts w:hint="eastAsia" w:eastAsia="仿宋"/>
                <w:kern w:val="0"/>
                <w:sz w:val="24"/>
              </w:rPr>
              <w:t xml:space="preserve">特聘副教授  </w:t>
            </w:r>
            <w:r>
              <w:rPr>
                <w:rFonts w:eastAsia="仿宋"/>
                <w:kern w:val="0"/>
                <w:sz w:val="24"/>
              </w:rPr>
              <w:t>(</w:t>
            </w:r>
            <w:r>
              <w:rPr>
                <w:rFonts w:hint="eastAsia" w:eastAsia="仿宋"/>
                <w:kern w:val="0"/>
                <w:sz w:val="24"/>
              </w:rPr>
              <w:t>六级岗位)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sz w:val="24"/>
              </w:rPr>
              <w:t>协助</w:t>
            </w:r>
            <w:r>
              <w:rPr>
                <w:rFonts w:eastAsia="仿宋"/>
                <w:sz w:val="24"/>
              </w:rPr>
              <w:t>安排配偶工作</w:t>
            </w:r>
            <w:r>
              <w:rPr>
                <w:rFonts w:hint="eastAsia" w:eastAsia="仿宋"/>
                <w:sz w:val="24"/>
              </w:rPr>
              <w:t>;</w:t>
            </w:r>
            <w:r>
              <w:rPr>
                <w:rFonts w:eastAsia="仿宋"/>
                <w:sz w:val="24"/>
              </w:rPr>
              <w:t>协助安排子女入托入学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sz w:val="24"/>
              </w:rPr>
              <w:t>20</w:t>
            </w:r>
            <w:r>
              <w:rPr>
                <w:rFonts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6</w:t>
            </w:r>
            <w:r>
              <w:rPr>
                <w:rFonts w:eastAsia="仿宋"/>
                <w:sz w:val="24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优秀博士毕业生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sz w:val="24"/>
              </w:rPr>
              <w:t>30-40</w:t>
            </w:r>
            <w:r>
              <w:rPr>
                <w:rFonts w:eastAsia="仿宋"/>
                <w:sz w:val="24"/>
              </w:rPr>
              <w:t>；</w:t>
            </w:r>
            <w:r>
              <w:rPr>
                <w:rFonts w:hint="eastAsia" w:eastAsia="仿宋"/>
                <w:sz w:val="24"/>
              </w:rPr>
              <w:t>含</w:t>
            </w:r>
            <w:r>
              <w:rPr>
                <w:rFonts w:eastAsia="仿宋"/>
                <w:sz w:val="24"/>
              </w:rPr>
              <w:t>首聘期间（来校3年内）发放住房和生活补贴1000元/月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校特聘副教授    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(七级岗位)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协助安排子女入托入学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sz w:val="24"/>
              </w:rPr>
              <w:t>10</w:t>
            </w:r>
            <w:r>
              <w:rPr>
                <w:rFonts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博士学位青年学者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sz w:val="24"/>
              </w:rPr>
              <w:t>15</w:t>
            </w:r>
            <w:r>
              <w:rPr>
                <w:rFonts w:eastAsia="仿宋"/>
                <w:sz w:val="24"/>
              </w:rPr>
              <w:t>；首聘期间（来校3年内）发放住房和生活补贴1000元/月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按照国家和河北省相关规定执行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协助安排子女入托入学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8-10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师资 (全职)</w:t>
            </w:r>
          </w:p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博士后</w:t>
            </w:r>
          </w:p>
        </w:tc>
        <w:tc>
          <w:tcPr>
            <w:tcW w:w="21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安排临时周转住房或发放租房补贴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20</w:t>
            </w:r>
            <w:r>
              <w:rPr>
                <w:rFonts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30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协助安排子女入托入学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8</w:t>
            </w:r>
            <w:r>
              <w:rPr>
                <w:rFonts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非入编全职引进人员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10-35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协助安排子女入托入学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根据入职时提交的科研计划，提供一定数额的科研经费；提供临时周转住房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MDBhNDIwNzdkYmYyZDhmZTE1YzRkMzU5ODc4NjEifQ=="/>
  </w:docVars>
  <w:rsids>
    <w:rsidRoot w:val="00000000"/>
    <w:rsid w:val="196A6BC1"/>
    <w:rsid w:val="2FE204FD"/>
    <w:rsid w:val="55860D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钟毅</dc:creator>
  <cp:lastModifiedBy>阳光味道</cp:lastModifiedBy>
  <dcterms:modified xsi:type="dcterms:W3CDTF">2024-03-06T01:31:40Z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97D25CA446AD409CBCA12EBE591256C5_12</vt:lpwstr>
  </property>
</Properties>
</file>