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55"/>
          <w:tab w:val="center" w:pos="4153"/>
        </w:tabs>
        <w:spacing w:line="190" w:lineRule="atLeast"/>
        <w:jc w:val="center"/>
        <w:rPr>
          <w:rFonts w:ascii="方正小标宋简体" w:hAnsi="微软雅黑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shd w:val="clear" w:color="auto" w:fill="FFFFFF"/>
        </w:rPr>
        <w:t>宾阳县审计局公开招聘编外工作人员报名表</w:t>
      </w:r>
    </w:p>
    <w:tbl>
      <w:tblPr>
        <w:tblStyle w:val="2"/>
        <w:tblpPr w:leftFromText="180" w:rightFromText="180" w:vertAnchor="text" w:horzAnchor="page" w:tblpX="1482" w:tblpY="236"/>
        <w:tblOverlap w:val="never"/>
        <w:tblW w:w="91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395"/>
        <w:gridCol w:w="1018"/>
        <w:gridCol w:w="692"/>
        <w:gridCol w:w="652"/>
        <w:gridCol w:w="2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时 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现户籍地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24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具备其他资格条件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有何技术特长</w:t>
            </w:r>
          </w:p>
        </w:tc>
        <w:tc>
          <w:tcPr>
            <w:tcW w:w="5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通讯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</w:rPr>
            </w:pPr>
          </w:p>
          <w:p>
            <w:pPr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自我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鉴定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</w:tbl>
    <w:p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填表时间：   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年  月  日</w:t>
      </w:r>
    </w:p>
    <w:sectPr>
      <w:pgSz w:w="11906" w:h="16838"/>
      <w:pgMar w:top="2098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NTY0MDJkYzEwNzZjNWU0ZTA4ZDMzMWY2MmIwZWYifQ=="/>
  </w:docVars>
  <w:rsids>
    <w:rsidRoot w:val="3F5207C8"/>
    <w:rsid w:val="205C64CC"/>
    <w:rsid w:val="3F5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184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2023-01-13T08:24:00Z</dcterms:created>
  <dc:creator>淡淡·清</dc:creator>
  <cp:lastModifiedBy>Administrator</cp:lastModifiedBy>
  <dcterms:modified xsi:type="dcterms:W3CDTF">2024-03-06T09:47:57Z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2EEF6D279F5446C79EC9C65E00F1A845</vt:lpwstr>
  </property>
</Properties>
</file>