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t>放弃资格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8"/>
          <w:sz w:val="44"/>
          <w:szCs w:val="44"/>
        </w:rPr>
        <w:t>复审和</w:t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t>面试资格声明</w:t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，报考单位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职位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>，已进入该职位面试名单。现因个人原因，自愿放弃参加资格复审和面试，特此声明。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签名（考生本人手写）：</w:t>
      </w: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   年    月    日</w:t>
      </w: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6082"/>
    <w:rsid w:val="270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2020-08-24T09:19:00Z</dcterms:created>
  <dc:creator>坧頭1419496897</dc:creator>
  <cp:lastModifiedBy>坧頭1419496897</cp:lastModifiedBy>
  <dcterms:modified xsi:type="dcterms:W3CDTF">2020-08-24T09:20:11Z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