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阳信县考试录用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公务员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2401230703216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阳信县信城街道办事处机关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基层管理职位A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2401230701726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阳信县信城街道办事处机关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</w:rPr>
              <w:t>基层管理职位A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2401230702413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  <w:t>阳信县信城街道办事处机关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eastAsia="zh-CN"/>
              </w:rPr>
              <w:t>基层管理职位B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2401230702107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阳信县温店镇人民政府机关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2401230702208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阳信县翟王镇人民政府机关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2401230703419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阳信县翟王镇人民政府机关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2401230700815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阳信县商店镇人民政府机关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2401230702201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阳信县商店镇人民政府机关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行政管理职位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2401230703006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阳信县商店镇人民政府机关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2401230700919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阳信县河流镇人民政府机关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2401230703504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阳信县河流镇人民政府机关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经济管理职位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2401230703229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/>
              </w:rPr>
              <w:t>阳信县流坡坞镇人民政府机关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vertAlign w:val="baseline"/>
                <w:lang w:val="en-US" w:eastAsia="zh-CN"/>
              </w:rPr>
              <w:t>基层管理职位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2401230700818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阳信县水落坡镇人民政府机关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专职人民武装干部职位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2401230802211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阳信县劳店镇人民政府机关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2401230801712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阳信县洋湖乡人民政府机关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基层管理职位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阳信县洋湖乡人民政府机关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基层管理职位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2401230902503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阳信县洋湖乡人民政府机关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基层管理职位C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2401230901930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阳信县洋湖乡人民政府机关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基层管理职位C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2401230902121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阳信县司法局机关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2401230901815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阳信县司法局机关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2401230800515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监督执纪审查调查职位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2401230801517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中共阳信县纪律检查委员会阳信县监察委员会机关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监督执纪审查调查职位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2401230800604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中共阳信县委统一战线工作部机关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2401230801811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中共阳信县委县直机关工委机关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2401230801516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2401230902816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阳信县发展和改革局机关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2401230800929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阳信县民政局机关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社会事务管理职位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2401230801112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阳信县财政局机关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财政财务管理职位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2401230802010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2401230902528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中共阳信县委党校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2401230800725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2401230800714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阳信县自然资源和规划服务中心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自然资源规划管理职位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2401230902020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阳信县林业发展服务中心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2401230901807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阳信县畜牧兽医管理服务中心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2401230902612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阳信县农业机械服务中心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2401230800709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2401230801919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2401230902806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阳信县地震服务中心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2401230902305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2401230902208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阳信县应急管理综合行政执法大队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2401230801408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阳信县市场监管综合执法大队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2401231302410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2401231302622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2401231300829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2401231301730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阳信县市场监督管理局流坡坞市场监督管理所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市场监管职位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2401231303001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阳信县市场监督管理局温店市场监督管理所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2401231301312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阳信县市场监督管理局洋湖市场监督管理所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特种设备安全监察职位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2401231301702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阳信县市场监督管理局洋湖市场监督管理所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特种设备安全监察职位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2401230901812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阳信县住房和城乡建设局机关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建筑管理职位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2401230902602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阳信县卫生健康局机关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2401230901823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阳信县应急管理局机关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综合文秘职位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2E5YTI2ZTAxYTBlMmQ4MWJlNDkxZmU0NzFjYWEifQ=="/>
  </w:docVars>
  <w:rsids>
    <w:rsidRoot w:val="7A547096"/>
    <w:rsid w:val="22972304"/>
    <w:rsid w:val="73777486"/>
    <w:rsid w:val="7A5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2024-03-07T07:44:00Z</dcterms:created>
  <dc:creator>崔新东</dc:creator>
  <cp:lastModifiedBy>一只酸奶刘__</cp:lastModifiedBy>
  <dcterms:modified xsi:type="dcterms:W3CDTF">2024-03-07T08:31:04Z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4A545175119740EE9BF2E5F5D1135870_13</vt:lpwstr>
  </property>
</Properties>
</file>