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Style w:val="6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2024年共青城市人民检察院公开招聘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合同制工作人员报名表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</w:p>
    <w:tbl>
      <w:tblPr>
        <w:tblStyle w:val="4"/>
        <w:tblW w:w="90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44C7603"/>
    <w:rsid w:val="644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2024-03-11T07:07:00Z</dcterms:created>
  <dc:creator>滴滴答答啦啦啦</dc:creator>
  <cp:lastModifiedBy>滴滴答答啦啦啦</cp:lastModifiedBy>
  <dcterms:modified xsi:type="dcterms:W3CDTF">2024-03-11T07:08:01Z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C924551D9A624C748655E63F5DAEFD73_11</vt:lpwstr>
  </property>
</Properties>
</file>