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临汾市注册在岗大学生乡村医生2024年公开招聘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ZjkwOTcwMTkyNWIyMWRiOGRjMGIyMTFlNDdjZTE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207620B9"/>
    <w:rsid w:val="3D641B08"/>
    <w:rsid w:val="3E672AE5"/>
    <w:rsid w:val="4C26537C"/>
    <w:rsid w:val="6BB868A5"/>
    <w:rsid w:val="7FFD8046"/>
    <w:rsid w:val="95FF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134</Words>
  <Characters>137</Characters>
  <Lines>1</Lines>
  <Paragraphs>1</Paragraphs>
  <TotalTime>1</TotalTime>
  <ScaleCrop>false</ScaleCrop>
  <LinksUpToDate>false</LinksUpToDate>
  <CharactersWithSpaces>162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2022-09-30T09:19:00Z</dcterms:created>
  <dc:creator>RSK</dc:creator>
  <cp:lastModifiedBy>baixin</cp:lastModifiedBy>
  <dcterms:modified xsi:type="dcterms:W3CDTF">2024-03-13T16:11:15Z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E529F539E51B401FA44AB8AB027F1CF5_13</vt:lpwstr>
  </property>
</Properties>
</file>