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黑体" w:hAnsi="黑体" w:eastAsia="黑体" w:cs="宋体"/>
          <w:color w:val="auto"/>
          <w:spacing w:val="-10"/>
          <w:kern w:val="0"/>
          <w:sz w:val="32"/>
          <w:szCs w:val="32"/>
          <w:lang w:eastAsia="zh-CN"/>
        </w:rPr>
      </w:pPr>
      <w:r>
        <w:rPr>
          <w:rFonts w:hint="default" w:ascii="黑体" w:hAnsi="黑体" w:eastAsia="黑体" w:cs="宋体"/>
          <w:color w:val="auto"/>
          <w:spacing w:val="-10"/>
          <w:kern w:val="0"/>
          <w:sz w:val="32"/>
          <w:szCs w:val="32"/>
        </w:rPr>
        <w:t>附 件</w:t>
      </w:r>
      <w:r>
        <w:rPr>
          <w:rFonts w:hint="eastAsia" w:ascii="黑体" w:hAnsi="黑体" w:eastAsia="黑体" w:cs="宋体"/>
          <w:color w:val="auto"/>
          <w:spacing w:val="-10"/>
          <w:kern w:val="0"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44"/>
          <w:szCs w:val="44"/>
          <w:lang w:val="en-US" w:eastAsia="zh-CN"/>
        </w:rPr>
        <w:t>湘东区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44"/>
          <w:szCs w:val="44"/>
        </w:rPr>
        <w:t>引进高层次（急需紧缺）人才报名表</w:t>
      </w:r>
    </w:p>
    <w:p>
      <w:pPr>
        <w:spacing w:line="300" w:lineRule="exact"/>
        <w:jc w:val="center"/>
        <w:rPr>
          <w:b/>
          <w:bCs/>
          <w:color w:val="auto"/>
          <w:sz w:val="32"/>
          <w:szCs w:val="32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57"/>
        <w:gridCol w:w="1311"/>
        <w:gridCol w:w="1014"/>
        <w:gridCol w:w="1396"/>
        <w:gridCol w:w="1224"/>
        <w:gridCol w:w="1494"/>
        <w:gridCol w:w="1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0" w:hRule="atLeast"/>
          <w:jc w:val="center"/>
        </w:trPr>
        <w:tc>
          <w:tcPr>
            <w:tcW w:w="105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姓  名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01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性  别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出生年月</w:t>
            </w:r>
          </w:p>
          <w:p>
            <w:pPr>
              <w:spacing w:line="26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（  岁）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926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3" w:hRule="atLeast"/>
          <w:jc w:val="center"/>
        </w:trPr>
        <w:tc>
          <w:tcPr>
            <w:tcW w:w="105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民  族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01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籍  贯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成长地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926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43" w:hRule="atLeast"/>
          <w:jc w:val="center"/>
        </w:trPr>
        <w:tc>
          <w:tcPr>
            <w:tcW w:w="105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政 治</w:t>
            </w:r>
          </w:p>
          <w:p>
            <w:pPr>
              <w:spacing w:line="260" w:lineRule="exact"/>
              <w:jc w:val="center"/>
              <w:rPr>
                <w:rFonts w:hint="eastAsia"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面 貌</w:t>
            </w:r>
          </w:p>
          <w:p>
            <w:pPr>
              <w:spacing w:line="26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（加入时间）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01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参加工作时间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健  康</w:t>
            </w:r>
          </w:p>
          <w:p>
            <w:pPr>
              <w:spacing w:line="26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状  况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spacing w:line="260" w:lineRule="exact"/>
              <w:ind w:left="-10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926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73" w:hRule="atLeast"/>
          <w:jc w:val="center"/>
        </w:trPr>
        <w:tc>
          <w:tcPr>
            <w:tcW w:w="105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工作单位及职务</w:t>
            </w:r>
          </w:p>
        </w:tc>
        <w:tc>
          <w:tcPr>
            <w:tcW w:w="3721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专业技术职称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926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1" w:hRule="atLeast"/>
          <w:jc w:val="center"/>
        </w:trPr>
        <w:tc>
          <w:tcPr>
            <w:tcW w:w="105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学  历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01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学  位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毕业院校及 专 业</w:t>
            </w:r>
          </w:p>
        </w:tc>
        <w:tc>
          <w:tcPr>
            <w:tcW w:w="3420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78" w:hRule="atLeast"/>
          <w:jc w:val="center"/>
        </w:trPr>
        <w:tc>
          <w:tcPr>
            <w:tcW w:w="105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身份证</w:t>
            </w:r>
          </w:p>
          <w:p>
            <w:pPr>
              <w:spacing w:line="26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号码</w:t>
            </w:r>
          </w:p>
        </w:tc>
        <w:tc>
          <w:tcPr>
            <w:tcW w:w="3721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联系电话</w:t>
            </w:r>
          </w:p>
        </w:tc>
        <w:tc>
          <w:tcPr>
            <w:tcW w:w="3420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5" w:hRule="atLeast"/>
          <w:jc w:val="center"/>
        </w:trPr>
        <w:tc>
          <w:tcPr>
            <w:tcW w:w="105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auto"/>
                <w:spacing w:val="-28"/>
                <w:sz w:val="24"/>
              </w:rPr>
            </w:pPr>
            <w:r>
              <w:rPr>
                <w:rFonts w:hint="eastAsia" w:eastAsia="仿宋_GB2312"/>
                <w:color w:val="auto"/>
                <w:spacing w:val="-28"/>
                <w:sz w:val="24"/>
              </w:rPr>
              <w:t>报考单位及岗位</w:t>
            </w:r>
          </w:p>
        </w:tc>
        <w:tc>
          <w:tcPr>
            <w:tcW w:w="8365" w:type="dxa"/>
            <w:gridSpan w:val="6"/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742" w:hRule="atLeast"/>
          <w:jc w:val="center"/>
        </w:trPr>
        <w:tc>
          <w:tcPr>
            <w:tcW w:w="105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简</w:t>
            </w:r>
          </w:p>
          <w:p>
            <w:pPr>
              <w:spacing w:line="26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历</w:t>
            </w:r>
          </w:p>
        </w:tc>
        <w:tc>
          <w:tcPr>
            <w:tcW w:w="8365" w:type="dxa"/>
            <w:gridSpan w:val="6"/>
            <w:noWrap w:val="0"/>
            <w:vAlign w:val="top"/>
          </w:tcPr>
          <w:p>
            <w:pPr>
              <w:spacing w:line="260" w:lineRule="exact"/>
              <w:ind w:left="2205" w:leftChars="200" w:hanging="1785" w:hangingChars="850"/>
              <w:rPr>
                <w:rFonts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36" w:hRule="atLeast"/>
          <w:jc w:val="center"/>
        </w:trPr>
        <w:tc>
          <w:tcPr>
            <w:tcW w:w="105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专业</w:t>
            </w:r>
          </w:p>
          <w:p>
            <w:pPr>
              <w:spacing w:line="26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特长</w:t>
            </w:r>
          </w:p>
          <w:p>
            <w:pPr>
              <w:spacing w:line="26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和</w:t>
            </w:r>
          </w:p>
          <w:p>
            <w:pPr>
              <w:spacing w:line="26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创新</w:t>
            </w:r>
          </w:p>
          <w:p>
            <w:pPr>
              <w:spacing w:line="26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能力</w:t>
            </w:r>
          </w:p>
        </w:tc>
        <w:tc>
          <w:tcPr>
            <w:tcW w:w="8365" w:type="dxa"/>
            <w:gridSpan w:val="6"/>
            <w:noWrap w:val="0"/>
            <w:vAlign w:val="top"/>
          </w:tcPr>
          <w:p>
            <w:pPr>
              <w:jc w:val="center"/>
              <w:rPr>
                <w:rFonts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571" w:hRule="atLeast"/>
          <w:jc w:val="center"/>
        </w:trPr>
        <w:tc>
          <w:tcPr>
            <w:tcW w:w="105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引进</w:t>
            </w:r>
          </w:p>
          <w:p>
            <w:pPr>
              <w:spacing w:line="26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单位</w:t>
            </w:r>
          </w:p>
          <w:p>
            <w:pPr>
              <w:spacing w:line="26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资格</w:t>
            </w:r>
          </w:p>
          <w:p>
            <w:pPr>
              <w:spacing w:line="26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审查</w:t>
            </w:r>
          </w:p>
          <w:p>
            <w:pPr>
              <w:spacing w:line="26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意见</w:t>
            </w:r>
          </w:p>
        </w:tc>
        <w:tc>
          <w:tcPr>
            <w:tcW w:w="8365" w:type="dxa"/>
            <w:gridSpan w:val="6"/>
            <w:noWrap w:val="0"/>
            <w:vAlign w:val="bottom"/>
          </w:tcPr>
          <w:p>
            <w:pPr>
              <w:spacing w:line="260" w:lineRule="exact"/>
              <w:ind w:firstLine="4200" w:firstLineChars="1750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 xml:space="preserve">年    月    日盖章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591" w:hRule="atLeast"/>
          <w:jc w:val="center"/>
        </w:trPr>
        <w:tc>
          <w:tcPr>
            <w:tcW w:w="105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区</w:t>
            </w:r>
            <w:r>
              <w:rPr>
                <w:rFonts w:hint="eastAsia" w:eastAsia="仿宋_GB2312"/>
                <w:color w:val="auto"/>
                <w:sz w:val="24"/>
              </w:rPr>
              <w:t>人社局意见</w:t>
            </w:r>
          </w:p>
        </w:tc>
        <w:tc>
          <w:tcPr>
            <w:tcW w:w="8365" w:type="dxa"/>
            <w:gridSpan w:val="6"/>
            <w:noWrap w:val="0"/>
            <w:vAlign w:val="bottom"/>
          </w:tcPr>
          <w:p>
            <w:pPr>
              <w:spacing w:line="260" w:lineRule="exact"/>
              <w:ind w:firstLine="4200" w:firstLineChars="1750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 xml:space="preserve">年    月    日盖章   </w:t>
            </w:r>
          </w:p>
        </w:tc>
      </w:tr>
    </w:tbl>
    <w:p>
      <w:pPr>
        <w:ind w:left="480" w:hanging="480" w:hangingChars="200"/>
        <w:rPr>
          <w:rFonts w:hint="eastAsia" w:eastAsia="仿宋_GB2312"/>
          <w:color w:val="auto"/>
          <w:sz w:val="24"/>
        </w:rPr>
      </w:pPr>
      <w:r>
        <w:rPr>
          <w:rFonts w:hint="eastAsia" w:eastAsia="仿宋_GB2312"/>
          <w:color w:val="auto"/>
          <w:sz w:val="24"/>
        </w:rPr>
        <w:t>注：1.报名者按照栏目要求如实、工整填写；2.简历含工作、学习（大学以上）情况；</w:t>
      </w:r>
    </w:p>
    <w:p>
      <w:pPr>
        <w:ind w:left="478" w:leftChars="228" w:firstLine="0" w:firstLineChars="0"/>
        <w:rPr>
          <w:rFonts w:hint="eastAsia" w:eastAsia="仿宋_GB2312"/>
          <w:color w:val="auto"/>
          <w:sz w:val="24"/>
        </w:rPr>
      </w:pPr>
      <w:r>
        <w:rPr>
          <w:rFonts w:hint="eastAsia" w:eastAsia="仿宋_GB2312"/>
          <w:color w:val="auto"/>
          <w:sz w:val="24"/>
        </w:rPr>
        <w:t>3.本表可复制。</w:t>
      </w:r>
    </w:p>
    <w:tbl>
      <w:tblPr>
        <w:tblStyle w:val="6"/>
        <w:tblpPr w:leftFromText="180" w:rightFromText="180" w:vertAnchor="text" w:horzAnchor="page" w:tblpX="845" w:tblpY="-12122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189"/>
        <w:gridCol w:w="1676"/>
        <w:gridCol w:w="236"/>
        <w:gridCol w:w="236"/>
        <w:gridCol w:w="236"/>
        <w:gridCol w:w="242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17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0261" w:type="dxa"/>
            <w:gridSpan w:val="22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rPr>
                <w:rFonts w:hint="eastAsia" w:ascii="黑体" w:hAnsi="黑体" w:eastAsia="黑体" w:cs="宋体"/>
                <w:color w:val="auto"/>
                <w:spacing w:val="-10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hint="eastAsia" w:ascii="黑体" w:hAnsi="黑体" w:eastAsia="黑体" w:cs="宋体"/>
                <w:color w:val="auto"/>
                <w:spacing w:val="-10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hint="eastAsia" w:ascii="黑体" w:hAnsi="黑体" w:eastAsia="黑体" w:cs="宋体"/>
                <w:color w:val="auto"/>
                <w:spacing w:val="-1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宋体"/>
                <w:color w:val="auto"/>
                <w:spacing w:val="-10"/>
                <w:kern w:val="0"/>
                <w:sz w:val="32"/>
                <w:szCs w:val="32"/>
              </w:rPr>
              <w:t>附 件</w:t>
            </w:r>
            <w:r>
              <w:rPr>
                <w:rFonts w:hint="eastAsia" w:ascii="黑体" w:hAnsi="黑体" w:eastAsia="黑体" w:cs="宋体"/>
                <w:color w:val="auto"/>
                <w:spacing w:val="-10"/>
                <w:kern w:val="0"/>
                <w:sz w:val="32"/>
                <w:szCs w:val="32"/>
                <w:lang w:val="en-US" w:eastAsia="zh-CN"/>
              </w:rPr>
              <w:t>2</w:t>
            </w:r>
          </w:p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44"/>
                <w:szCs w:val="4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44"/>
                <w:szCs w:val="44"/>
                <w:lang w:val="en-US" w:eastAsia="zh-CN"/>
              </w:rPr>
              <w:t>湘东区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44"/>
                <w:szCs w:val="44"/>
              </w:rPr>
              <w:t>教育系统公费师范生招聘报名表</w:t>
            </w:r>
          </w:p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身份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证号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（照片）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籍贯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户口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所在地</w:t>
            </w:r>
          </w:p>
        </w:tc>
        <w:tc>
          <w:tcPr>
            <w:tcW w:w="9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性别</w:t>
            </w:r>
          </w:p>
        </w:tc>
        <w:tc>
          <w:tcPr>
            <w:tcW w:w="7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9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民族</w:t>
            </w:r>
          </w:p>
        </w:tc>
        <w:tc>
          <w:tcPr>
            <w:tcW w:w="9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毕业院校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及专业</w:t>
            </w:r>
          </w:p>
        </w:tc>
        <w:tc>
          <w:tcPr>
            <w:tcW w:w="38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4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18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  <w:t>联系地址</w:t>
            </w:r>
          </w:p>
        </w:tc>
        <w:tc>
          <w:tcPr>
            <w:tcW w:w="523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24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438" w:type="dxa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报考学校及学段学科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8823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学习经历</w:t>
            </w:r>
          </w:p>
        </w:tc>
        <w:tc>
          <w:tcPr>
            <w:tcW w:w="8823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特长优势（荣誉）</w:t>
            </w:r>
          </w:p>
        </w:tc>
        <w:tc>
          <w:tcPr>
            <w:tcW w:w="8823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10261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本人承诺：上述内容由本人填写，真实准确。如有不实，本人承担责任。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                    填表人（签名）：                              年    月    日</w:t>
            </w:r>
          </w:p>
        </w:tc>
      </w:tr>
    </w:tbl>
    <w:p>
      <w:pPr>
        <w:spacing w:line="600" w:lineRule="exact"/>
        <w:rPr>
          <w:rFonts w:hint="eastAsia"/>
          <w:color w:val="auto"/>
        </w:rPr>
      </w:pPr>
      <w:r>
        <w:rPr>
          <w:rFonts w:hint="eastAsia" w:ascii="仿宋_GB2312" w:hAnsi="宋体" w:eastAsia="仿宋_GB2312" w:cs="宋体"/>
          <w:color w:val="auto"/>
          <w:kern w:val="0"/>
          <w:sz w:val="24"/>
        </w:rPr>
        <w:t>备注：表格内容请填写规范、详尽。</w:t>
      </w:r>
    </w:p>
    <w:p>
      <w:pPr>
        <w:widowControl/>
        <w:rPr>
          <w:rFonts w:hint="default" w:ascii="黑体" w:hAnsi="黑体" w:eastAsia="黑体" w:cs="宋体"/>
          <w:color w:val="auto"/>
          <w:spacing w:val="-10"/>
          <w:kern w:val="0"/>
          <w:sz w:val="32"/>
          <w:szCs w:val="32"/>
        </w:rPr>
      </w:pPr>
    </w:p>
    <w:p>
      <w:pPr>
        <w:widowControl/>
        <w:rPr>
          <w:rFonts w:hint="default" w:ascii="黑体" w:hAnsi="黑体" w:eastAsia="黑体" w:cs="宋体"/>
          <w:color w:val="auto"/>
          <w:spacing w:val="-10"/>
          <w:kern w:val="0"/>
          <w:sz w:val="32"/>
          <w:szCs w:val="32"/>
        </w:rPr>
      </w:pPr>
      <w:r>
        <w:rPr>
          <w:rFonts w:hint="default" w:ascii="黑体" w:hAnsi="黑体" w:eastAsia="黑体" w:cs="宋体"/>
          <w:color w:val="auto"/>
          <w:spacing w:val="-10"/>
          <w:kern w:val="0"/>
          <w:sz w:val="32"/>
          <w:szCs w:val="32"/>
        </w:rPr>
        <w:t xml:space="preserve">附件3 </w:t>
      </w:r>
    </w:p>
    <w:p>
      <w:pPr>
        <w:widowControl/>
        <w:shd w:val="clear" w:color="auto" w:fill="FFFFFF"/>
        <w:autoSpaceDE w:val="0"/>
        <w:spacing w:line="560" w:lineRule="exact"/>
        <w:jc w:val="left"/>
        <w:rPr>
          <w:rStyle w:val="9"/>
          <w:rFonts w:hint="default" w:ascii="仿宋" w:hAnsi="仿宋" w:eastAsia="仿宋" w:cs="仿宋"/>
          <w:color w:val="auto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hint="eastAsia" w:asciiTheme="majorEastAsia" w:hAnsiTheme="majorEastAsia" w:eastAsiaTheme="majorEastAsia" w:cstheme="majorEastAsia"/>
          <w:b/>
          <w:bCs/>
          <w:spacing w:val="-6"/>
          <w:sz w:val="44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-6"/>
          <w:sz w:val="44"/>
          <w:szCs w:val="36"/>
        </w:rPr>
        <w:t>江西省中小学教师招聘岗位专业要求参照目录</w:t>
      </w:r>
    </w:p>
    <w:p>
      <w:pPr>
        <w:spacing w:line="560" w:lineRule="exact"/>
        <w:jc w:val="center"/>
        <w:rPr>
          <w:rFonts w:ascii="仿宋_GB2312" w:eastAsia="仿宋_GB2312"/>
          <w:spacing w:val="-6"/>
          <w:sz w:val="40"/>
          <w:szCs w:val="32"/>
        </w:rPr>
      </w:pP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说明：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本目录中的专业来源于教育部制定的专业目录，往届毕业生中新旧专业名称不一致的，可对照《普通高等学校本科专业目录新旧专业对照表》和《普通高等学校高等职业教育（专科）专业目录新旧专业对照表》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二、本目录中的分类是按照中小学教师招聘岗位需要进行归类的，与教育学科分类没有直接对应关系。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三、本目录仅适用于全省中小学及特岗教师招聘，考生应参照此目录进行报考。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四、研究生、本科、专科学历的小学教育专业（代码分别为：045115、040107、670103K）报考对应学历（及以下）层次要求的小学阶段任一学科岗位，均符合专业要求。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五、研究生学历的教育学专业（代码：0401）、教育经济与管理专业（代码：120403）、教育管理专业（045101），如取得与报考岗位相同学科的教师资格证，均符合专业要求。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六、本目录由江西省教育厅负责解释。</w:t>
      </w:r>
    </w:p>
    <w:p>
      <w:pPr>
        <w:pStyle w:val="2"/>
        <w:sectPr>
          <w:pgSz w:w="11906" w:h="16838"/>
          <w:pgMar w:top="1361" w:right="1021" w:bottom="1247" w:left="1588" w:header="851" w:footer="1191" w:gutter="0"/>
          <w:pgNumType w:fmt="numberInDash"/>
          <w:cols w:space="720" w:num="1"/>
          <w:docGrid w:type="linesAndChars" w:linePitch="319" w:charSpace="0"/>
        </w:sectPr>
      </w:pPr>
    </w:p>
    <w:p>
      <w:pPr>
        <w:rPr>
          <w:rFonts w:hint="eastAsia"/>
        </w:rPr>
      </w:pPr>
    </w:p>
    <w:tbl>
      <w:tblPr>
        <w:tblStyle w:val="6"/>
        <w:tblW w:w="148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57" w:type="dxa"/>
          <w:bottom w:w="15" w:type="dxa"/>
          <w:right w:w="57" w:type="dxa"/>
        </w:tblCellMar>
      </w:tblPr>
      <w:tblGrid>
        <w:gridCol w:w="1195"/>
        <w:gridCol w:w="5261"/>
        <w:gridCol w:w="3555"/>
        <w:gridCol w:w="3186"/>
        <w:gridCol w:w="1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  <w:tblHeader/>
          <w:jc w:val="center"/>
        </w:trPr>
        <w:tc>
          <w:tcPr>
            <w:tcW w:w="1195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招聘岗位</w:t>
            </w:r>
          </w:p>
          <w:p>
            <w:pPr>
              <w:spacing w:line="56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类别</w:t>
            </w:r>
          </w:p>
        </w:tc>
        <w:tc>
          <w:tcPr>
            <w:tcW w:w="13629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Cs w:val="21"/>
              </w:rPr>
              <w:t>相关专业目录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blHeader/>
          <w:jc w:val="center"/>
        </w:trPr>
        <w:tc>
          <w:tcPr>
            <w:tcW w:w="119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</w:p>
        </w:tc>
        <w:tc>
          <w:tcPr>
            <w:tcW w:w="52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研究生专业</w:t>
            </w:r>
            <w:bookmarkStart w:id="0" w:name="_GoBack"/>
            <w:bookmarkEnd w:id="0"/>
          </w:p>
        </w:tc>
        <w:tc>
          <w:tcPr>
            <w:tcW w:w="35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本科专业</w:t>
            </w:r>
          </w:p>
        </w:tc>
        <w:tc>
          <w:tcPr>
            <w:tcW w:w="318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专科专业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中专专业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90" w:hRule="atLeast"/>
          <w:tblHeader/>
          <w:jc w:val="center"/>
        </w:trPr>
        <w:tc>
          <w:tcPr>
            <w:tcW w:w="119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1.语文教师</w:t>
            </w:r>
          </w:p>
        </w:tc>
        <w:tc>
          <w:tcPr>
            <w:tcW w:w="526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0501中国语言文学，045103学科教学(语文)，0453汉语国际教育</w:t>
            </w:r>
          </w:p>
        </w:tc>
        <w:tc>
          <w:tcPr>
            <w:tcW w:w="355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0501中国语言文学类，040109T华文教育</w:t>
            </w:r>
          </w:p>
        </w:tc>
        <w:tc>
          <w:tcPr>
            <w:tcW w:w="318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670104K语文教育，670201汉语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359" w:hRule="atLeast"/>
          <w:tblHeader/>
          <w:jc w:val="center"/>
        </w:trPr>
        <w:tc>
          <w:tcPr>
            <w:tcW w:w="119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2.数学教师</w:t>
            </w:r>
          </w:p>
        </w:tc>
        <w:tc>
          <w:tcPr>
            <w:tcW w:w="526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0701数学，0202应用经济学，0714统计学，045104学科教学(数学)，0251金融，0252应用统计</w:t>
            </w:r>
          </w:p>
        </w:tc>
        <w:tc>
          <w:tcPr>
            <w:tcW w:w="355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020102经济统计学，0203金融学类，0701数学类，0712统计学类，120204财务管理，120203K会计学</w:t>
            </w:r>
          </w:p>
        </w:tc>
        <w:tc>
          <w:tcPr>
            <w:tcW w:w="318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6102计算机类，670105K数学教育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648" w:hRule="atLeast"/>
          <w:tblHeader/>
          <w:jc w:val="center"/>
        </w:trPr>
        <w:tc>
          <w:tcPr>
            <w:tcW w:w="119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3.英语教师</w:t>
            </w:r>
          </w:p>
        </w:tc>
        <w:tc>
          <w:tcPr>
            <w:tcW w:w="526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045108学科教学(英语)，055101英语笔译，055102英语口译，050201英语语言文学，050211外国语言学及应用语言学</w:t>
            </w:r>
          </w:p>
        </w:tc>
        <w:tc>
          <w:tcPr>
            <w:tcW w:w="355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050201英语，050261翻译，050262商务英语，0204经济与贸易类</w:t>
            </w:r>
          </w:p>
        </w:tc>
        <w:tc>
          <w:tcPr>
            <w:tcW w:w="318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670106K英语教育,670202商务英语，670203应用英语，670204旅游英语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853" w:hRule="atLeast"/>
          <w:tblHeader/>
          <w:jc w:val="center"/>
        </w:trPr>
        <w:tc>
          <w:tcPr>
            <w:tcW w:w="119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4.道德与法治、政治教师</w:t>
            </w:r>
          </w:p>
        </w:tc>
        <w:tc>
          <w:tcPr>
            <w:tcW w:w="526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01哲学，0302政治学，0305马克思主义理论，045102学科教学(思政)</w:t>
            </w:r>
          </w:p>
        </w:tc>
        <w:tc>
          <w:tcPr>
            <w:tcW w:w="355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0101哲学类，0302政治学类，0305马克思主义理论类</w:t>
            </w:r>
          </w:p>
        </w:tc>
        <w:tc>
          <w:tcPr>
            <w:tcW w:w="318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6805法律实务类，670115K思想政治教育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548" w:hRule="atLeast"/>
          <w:tblHeader/>
          <w:jc w:val="center"/>
        </w:trPr>
        <w:tc>
          <w:tcPr>
            <w:tcW w:w="119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5.历史教师</w:t>
            </w:r>
          </w:p>
        </w:tc>
        <w:tc>
          <w:tcPr>
            <w:tcW w:w="526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06历史学，045109学科教学(历史)</w:t>
            </w:r>
          </w:p>
        </w:tc>
        <w:tc>
          <w:tcPr>
            <w:tcW w:w="355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0601历史学类</w:t>
            </w:r>
          </w:p>
        </w:tc>
        <w:tc>
          <w:tcPr>
            <w:tcW w:w="318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670110K历史教育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90" w:hRule="atLeast"/>
          <w:tblHeader/>
          <w:jc w:val="center"/>
        </w:trPr>
        <w:tc>
          <w:tcPr>
            <w:tcW w:w="119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6.地理教师</w:t>
            </w:r>
          </w:p>
        </w:tc>
        <w:tc>
          <w:tcPr>
            <w:tcW w:w="526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0704天文学，0705地理学，0706大气科学，0707海洋科学，0708地球物理学，0709地质学，060202历史地理学,0816测绘科学与技术，045110学科教学(地理)，085215测绘工程，085217地质工程，0857资源与环境</w:t>
            </w:r>
          </w:p>
        </w:tc>
        <w:tc>
          <w:tcPr>
            <w:tcW w:w="355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0704天文学类，0705地理科学类，0706大气科学，0707海洋科学类，0708地球物理学类，0709地质学类，0812测绘类，0814地质类，082504环境生态工程，083001环境科学，0902自然保护与环境生态学类</w:t>
            </w:r>
          </w:p>
        </w:tc>
        <w:tc>
          <w:tcPr>
            <w:tcW w:w="318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5201资源勘查类，5202地质类，5203测绘地理信息类，5204石油与天然气类，5205煤炭类，5206金属与非金属矿类，5207气象类，5208环境保护类，5501水文水资源类，670111K地理教育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Cs w:val="21"/>
        </w:rPr>
        <w:sectPr>
          <w:pgSz w:w="16838" w:h="11906" w:orient="landscape"/>
          <w:pgMar w:top="1587" w:right="2098" w:bottom="1020" w:left="1871" w:header="851" w:footer="1191" w:gutter="0"/>
          <w:pgNumType w:fmt="numberInDash"/>
          <w:cols w:space="720" w:num="1"/>
          <w:docGrid w:type="lines" w:linePitch="319" w:charSpace="0"/>
        </w:sectPr>
      </w:pPr>
    </w:p>
    <w:p>
      <w:pPr>
        <w:jc w:val="left"/>
        <w:rPr>
          <w:rFonts w:hint="eastAsia" w:ascii="仿宋_GB2312" w:hAnsi="仿宋_GB2312" w:eastAsia="仿宋_GB2312" w:cs="仿宋_GB2312"/>
          <w:szCs w:val="21"/>
        </w:rPr>
      </w:pPr>
    </w:p>
    <w:tbl>
      <w:tblPr>
        <w:tblStyle w:val="6"/>
        <w:tblW w:w="148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57" w:type="dxa"/>
          <w:bottom w:w="15" w:type="dxa"/>
          <w:right w:w="57" w:type="dxa"/>
        </w:tblCellMar>
      </w:tblPr>
      <w:tblGrid>
        <w:gridCol w:w="1195"/>
        <w:gridCol w:w="5749"/>
        <w:gridCol w:w="3183"/>
        <w:gridCol w:w="2986"/>
        <w:gridCol w:w="1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0" w:hRule="atLeast"/>
          <w:tblHeader/>
          <w:jc w:val="center"/>
        </w:trPr>
        <w:tc>
          <w:tcPr>
            <w:tcW w:w="119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招聘岗位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类别</w:t>
            </w:r>
          </w:p>
        </w:tc>
        <w:tc>
          <w:tcPr>
            <w:tcW w:w="1362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相关专业目录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0" w:hRule="atLeast"/>
          <w:tblHeader/>
          <w:jc w:val="center"/>
        </w:trPr>
        <w:tc>
          <w:tcPr>
            <w:tcW w:w="11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研究生专业</w:t>
            </w:r>
          </w:p>
        </w:tc>
        <w:tc>
          <w:tcPr>
            <w:tcW w:w="31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本科专业</w:t>
            </w:r>
          </w:p>
        </w:tc>
        <w:tc>
          <w:tcPr>
            <w:tcW w:w="29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专科专业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中专专业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980" w:hRule="atLeast"/>
          <w:tblHeader/>
          <w:jc w:val="center"/>
        </w:trPr>
        <w:tc>
          <w:tcPr>
            <w:tcW w:w="119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7.物理教师</w:t>
            </w:r>
          </w:p>
        </w:tc>
        <w:tc>
          <w:tcPr>
            <w:tcW w:w="5749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0702物理学，070305高分子化学与物理，0704天文学，0706大气科学，070701物理海洋学，0708地球物理学，071011生物物理学，08工学，045105学科教学(物理)，0852工程，0854电子信息，0855机械，0859土木水利，0861交通运输，095109农业机械化</w:t>
            </w:r>
          </w:p>
        </w:tc>
        <w:tc>
          <w:tcPr>
            <w:tcW w:w="318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0702物理学类，0706大气科学类，0708地球物理学类，08工学</w:t>
            </w:r>
          </w:p>
        </w:tc>
        <w:tc>
          <w:tcPr>
            <w:tcW w:w="298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53能源动力与材料大类，56装备制造大类，60交通运输大类，61电子信息大类，670107K物理教育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48" w:hRule="atLeast"/>
          <w:tblHeader/>
          <w:jc w:val="center"/>
        </w:trPr>
        <w:tc>
          <w:tcPr>
            <w:tcW w:w="119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8.化学教师</w:t>
            </w:r>
          </w:p>
        </w:tc>
        <w:tc>
          <w:tcPr>
            <w:tcW w:w="5749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0703化学，070702海洋化学，070902地球化学，071010生物化学与分子生物学，080501材料物理与化学，080601冶金物理化学，080706化工过程机械，，0817化学工程与技术，082103纺织化学与染整工程，082604军事化学与烟火技术，082903林产化学加工工程，0832食品科学与工程，1007药学，045106学科教学(化学)，085216化学工程，0856材料与化工，0857资源与环境</w:t>
            </w:r>
          </w:p>
        </w:tc>
        <w:tc>
          <w:tcPr>
            <w:tcW w:w="318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0703化学类，070902地球化学，0804材料类，0805能源动力类，0813化工与制药类，0822核工程类，082403林产化工，0827食品科学与工程，083002环境工程，1007药学类</w:t>
            </w:r>
          </w:p>
        </w:tc>
        <w:tc>
          <w:tcPr>
            <w:tcW w:w="298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5209安全类，5306非金属材料类，5307建筑材料类，57生物与化工大类，5801轻化工类，5901食品工业类，5902药品制造类，670108K化学教育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049" w:hRule="atLeast"/>
          <w:tblHeader/>
          <w:jc w:val="center"/>
        </w:trPr>
        <w:tc>
          <w:tcPr>
            <w:tcW w:w="119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9.生物教师</w:t>
            </w:r>
          </w:p>
        </w:tc>
        <w:tc>
          <w:tcPr>
            <w:tcW w:w="5749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0710生物学，0713生态学，070703海洋生物学，070903古生物学与地层学，0831生物医学工程，0836生物工程，09农学，10医学，045107学科教学(生物)，085230生物医学工程，085238生物工程，0857资源与环境，0860生物与医药，0951农业，0952，兽医，0954林业，1051临床医学，1052口腔医学，1057中医</w:t>
            </w:r>
          </w:p>
        </w:tc>
        <w:tc>
          <w:tcPr>
            <w:tcW w:w="318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0710生物科学类，082504环境生态工程，0826生物医学工程类，0830生物工程类，09农学，10医学</w:t>
            </w:r>
          </w:p>
        </w:tc>
        <w:tc>
          <w:tcPr>
            <w:tcW w:w="298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51农林牧渔大类，5701生物技术类，62医药卫生大类，670109K生物教育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Cs w:val="21"/>
        </w:rPr>
      </w:pPr>
    </w:p>
    <w:p>
      <w:pPr>
        <w:pStyle w:val="2"/>
        <w:rPr>
          <w:rFonts w:hint="eastAsia"/>
        </w:rPr>
      </w:pPr>
    </w:p>
    <w:tbl>
      <w:tblPr>
        <w:tblStyle w:val="6"/>
        <w:tblW w:w="148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57" w:type="dxa"/>
          <w:bottom w:w="15" w:type="dxa"/>
          <w:right w:w="57" w:type="dxa"/>
        </w:tblCellMar>
      </w:tblPr>
      <w:tblGrid>
        <w:gridCol w:w="1615"/>
        <w:gridCol w:w="4012"/>
        <w:gridCol w:w="2917"/>
        <w:gridCol w:w="4650"/>
        <w:gridCol w:w="1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392" w:hRule="atLeast"/>
          <w:tblHeader/>
          <w:jc w:val="center"/>
        </w:trPr>
        <w:tc>
          <w:tcPr>
            <w:tcW w:w="161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招聘岗位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类别</w:t>
            </w:r>
          </w:p>
        </w:tc>
        <w:tc>
          <w:tcPr>
            <w:tcW w:w="132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相关专业目录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blHeader/>
          <w:jc w:val="center"/>
        </w:trPr>
        <w:tc>
          <w:tcPr>
            <w:tcW w:w="16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0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研究生专业</w:t>
            </w:r>
          </w:p>
        </w:tc>
        <w:tc>
          <w:tcPr>
            <w:tcW w:w="29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本科专业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专科专业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中专专业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161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10.音乐教师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1302音乐与舞蹈学，130301戏剧戏曲学，045111学科教学(音乐)，135101音乐，135102戏剧，135103戏曲，135106舞蹈</w:t>
            </w:r>
          </w:p>
        </w:tc>
        <w:tc>
          <w:tcPr>
            <w:tcW w:w="291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040105艺术教育，1302音乐与舞蹈学类，130301表演，130302戏剧学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650202戏剧影视表演，650203歌舞表演，650204戏曲表演，650205曲艺表演，650206音乐剧表演，650207舞蹈表演，650208国际标准舞，650211现代流行音乐，650212作曲技术，650213音乐制作，650214钢琴伴奏，650215钢琴调律，650216舞蹈编导，650217戏曲导演，650219音乐表演，650301民族表演艺术，670112K音乐教育,670116K舞蹈教育，670117K艺术教育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140800音乐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708" w:hRule="atLeast"/>
          <w:jc w:val="center"/>
        </w:trPr>
        <w:tc>
          <w:tcPr>
            <w:tcW w:w="161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11.体育教师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0403体育学，045112学科教学(体育)，0452体育</w:t>
            </w:r>
          </w:p>
        </w:tc>
        <w:tc>
          <w:tcPr>
            <w:tcW w:w="291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0402体育学类，040105艺术教育，040205运动人体科学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670114K体育教育,6704体育类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体育与健身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723" w:hRule="atLeast"/>
          <w:jc w:val="center"/>
        </w:trPr>
        <w:tc>
          <w:tcPr>
            <w:tcW w:w="161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12.美术教师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1304美术学，1305设计学，045113学科教学(美术)，135107美术，135108艺术设计</w:t>
            </w:r>
          </w:p>
        </w:tc>
        <w:tc>
          <w:tcPr>
            <w:tcW w:w="291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1304美术学类，1305设计学类，040105艺术教育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670113K美术教育,670117K艺术教育，6501艺术设计类，650302民族美术，650303民族服装与服饰，650305民族传统技艺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142100美术绘画，142200美术设计与制作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548" w:hRule="atLeast"/>
          <w:jc w:val="center"/>
        </w:trPr>
        <w:tc>
          <w:tcPr>
            <w:tcW w:w="161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13.科学教师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07理学、08工学、045117科学与技术教育</w:t>
            </w:r>
          </w:p>
        </w:tc>
        <w:tc>
          <w:tcPr>
            <w:tcW w:w="291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07理学、08工学、040102科学教育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670119K科学教育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161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14.综合实践活动（信息技术）教师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040110教育技术学，045114现代教育技术，081001通信与信息系统，0812计算机科学与技术，081603地图制图学与地理信息工程，0835软件工程，085208电子与通信工程，085271电子与信息，0854电子信息，095112农业信息化，085211计算机技术，085212软件工程</w:t>
            </w:r>
          </w:p>
        </w:tc>
        <w:tc>
          <w:tcPr>
            <w:tcW w:w="291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040104教育技术学，0807电子信息类，0809计算机类，1208电子商务类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65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5203测绘地理信息类，5603自动化类，61电子信息大类，670120K现代教育技术,6101电子信息类，6102计算机类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3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09信息技术类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03信息类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161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15.心理健康教师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0402心理学，045116心理健康教育，0454应用心理</w:t>
            </w:r>
          </w:p>
        </w:tc>
        <w:tc>
          <w:tcPr>
            <w:tcW w:w="291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0711心理学类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620804心理咨询，670121K心理健康教育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161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16.高中技术（含信息技术和通用技术）教师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040110教育技术学，045114现代教育技术，081001通信与信息系统，0812计算机科学与技术，081603地图制图学与地理信息工程，0835软件工程，085208电子与通信工程，085271电子与信息，0854电子信息，095112农业信息化，085211计算机技术，085212软件工程</w:t>
            </w:r>
          </w:p>
        </w:tc>
        <w:tc>
          <w:tcPr>
            <w:tcW w:w="291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040104教育技术学，0807电子信息类，0809计算机类，1208电子商务类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65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3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223" w:hRule="atLeast"/>
          <w:jc w:val="center"/>
        </w:trPr>
        <w:tc>
          <w:tcPr>
            <w:tcW w:w="161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17.幼儿园教师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040105学前教育学，045118学前教育</w:t>
            </w:r>
          </w:p>
        </w:tc>
        <w:tc>
          <w:tcPr>
            <w:tcW w:w="291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040106学前教育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670101K早期教育，670102K学前教育，670106K英语教育，670203应用英语，670112K音乐教育，670113K美术教育，670114K体育教育，670116K舞蹈教育，670117K艺术教育,690306幼儿发展与健康管理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160100学前教育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1501幼儿教育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956" w:hRule="atLeast"/>
          <w:jc w:val="center"/>
        </w:trPr>
        <w:tc>
          <w:tcPr>
            <w:tcW w:w="161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18.特殊教育教师</w:t>
            </w:r>
          </w:p>
        </w:tc>
        <w:tc>
          <w:tcPr>
            <w:tcW w:w="4012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040109特殊教育学，045119特殊教育，100215康复医学与理疗学，105114康复医学与理疗学</w:t>
            </w:r>
          </w:p>
        </w:tc>
        <w:tc>
          <w:tcPr>
            <w:tcW w:w="291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040108特殊教育，101005康复治疗学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670118K特殊教育，690304社区康复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4NTY2N2ViOTQ0N2YwZmNjOTA1ZTFiMzIzZGRhMTgifQ=="/>
  </w:docVars>
  <w:rsids>
    <w:rsidRoot w:val="3B607CE1"/>
    <w:rsid w:val="00587161"/>
    <w:rsid w:val="2C3E057A"/>
    <w:rsid w:val="3B607C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styleId="8">
    <w:name w:val="page number"/>
    <w:basedOn w:val="7"/>
    <w:autoRedefine/>
    <w:qFormat/>
    <w:uiPriority w:val="0"/>
  </w:style>
  <w:style w:type="character" w:customStyle="1" w:styleId="9">
    <w:name w:val="15"/>
    <w:basedOn w:val="7"/>
    <w:autoRedefine/>
    <w:qFormat/>
    <w:uiPriority w:val="0"/>
    <w:rPr>
      <w:rFonts w:hint="eastAsia" w:ascii="宋体" w:hAnsi="宋体" w:eastAsia="宋体"/>
      <w:color w:val="000000"/>
      <w:spacing w:val="0"/>
      <w:sz w:val="12"/>
      <w:szCs w:val="1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2023-11-06T10:13:00Z</dcterms:created>
  <dc:creator>Administrator</dc:creator>
  <cp:lastModifiedBy>若无其事</cp:lastModifiedBy>
  <dcterms:modified xsi:type="dcterms:W3CDTF">2024-02-06T05:57:52Z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442752EE2DFA4A85AD72695A8DAC98EB_13</vt:lpwstr>
  </property>
</Properties>
</file>