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-SA"/>
        </w:rPr>
        <w:t>绵阳人才集团本部2024年度员工招聘计划表（第一批）</w:t>
      </w:r>
    </w:p>
    <w:tbl>
      <w:tblPr>
        <w:tblStyle w:val="2"/>
        <w:tblW w:w="15570" w:type="dxa"/>
        <w:tblInd w:w="-7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840"/>
        <w:gridCol w:w="1205"/>
        <w:gridCol w:w="7270"/>
        <w:gridCol w:w="1035"/>
        <w:gridCol w:w="1080"/>
        <w:gridCol w:w="3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  <w:tblHeader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tblHeader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学历及专业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人力资源事业部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人才招聘岗（A）</w:t>
            </w: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1.负责执行各类招聘流程外包任务（包括但不限于组织人才搜寻、岗位发布、简历筛选、面试、笔试和体检等工作）；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2.负责与客户沟通，根据客户招聘需求，协助提供定制化解决方案；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3.负责牵头运维校园社群、校园大使等工作；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4.负责协助开展招聘外包业务流程梳理、题库搭建、业务模式建立等工作。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大学本科及以上，专业不限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35岁及以下（1989年1月1日以后出生）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1.有较强的逻辑思维能力和定制化招聘解决方案撰写能力，具备较强的团队协作能力和工作责任心；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2.对全流程招聘流程外包和项目型招聘流程外包等业务有一定了解；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3.具备各类专业人力资源服务机构工作经验或企事业单位招聘、人才测评等经验者优先。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人才招聘岗(B)</w:t>
            </w: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1.负责根据客户招聘需求提供定制化人才招引解决方案；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2.负责牵头执行机关企事业单位赴外引才招聘、人才活动等工作；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3.负责协助搭建校园招聘、社会招聘业务流程。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大学本科及以上，专业不限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35岁及以下（1989年1月1日以后出生）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1.具备较强的对外沟通能力、团队协作能力和工作责任心，能适应招聘季频繁出差；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2.具备校园招聘、企业招聘、人才活动等项目执行经验者优先。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人才协同事业部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新媒体运营岗</w:t>
            </w: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1.搭建新媒体营销矩阵；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2.新媒体运营方案策划与实施；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3.营销推广文案撰写；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4.网站、小程序、公众号等媒体日常运营；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5.社群运营；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6.直播带岗等。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大学本科及以上，专业不限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30岁及以下（1994年1月1日以后出生）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1.具备较强的文案写作能力；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2.具备新媒体运营工作1年以上；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3.具备平面设计、视频拍摄、剪辑经验优先。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人才教育培训事业部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1.负责本部门发文、会议筹备、会议记录、对外接待等日常事务性工作；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2.负责本部门信息宣传、月督办、季度经营分析报告、档案整理及归档工作；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3.指导下属子公司做好幼儿园、高中学校、职教学校的事务性工作；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4.负责协助部门负责人统筹做好高中学校理事会工作；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5.负责营收测算、成本核算，培训业务合同及费用结算等，配合做好职教、培训相关业务拓展工作；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6.完成领导交办的其他工作和临时性工作。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大学本科及以上，哲学、经济学、法学、教育学、文学、管理学、理学、工学、艺术学等相关专业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35岁及以下（1989年1月1日以后出生）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1.具备较强的组织沟通能力和综合协调能力，具备该岗位相匹配的职业素养、思想品质、业务能力、知识面和工作经验，能熟练使用办公软件；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2.具有综合管理、教培等相关领域工作经验，或教育、经济类、法律、中文、管理相关专业职称，或教育、法律、中文、管理类相关专业类研究生毕业者优先。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综合管理部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信息综合岗</w:t>
            </w: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1.公文审核各单位文稿、重要材料；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2.审核各单位上报宣传信息；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3.挖掘集团经营发展成绩和亮点，向上级单位报送；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4.公司网站、微信公众号等宣传媒介的运行、维护管理；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5.协助领导做好对外公关协调、处理工作；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6.维护国家级、省市级、行业主流媒体关系；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7.完成领导交办的其他工作和临时性工作。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大学本科及以上，专业不限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35岁及以下（1989年1月1日以后出生）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1.遵纪守法、品行端正、身体健康、无不良记录；认同和遵循公司的企业文化，具有较强的事业心和责任感，具备良好的职业素养；学习能力强，具有创新精神；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2.有行政、宣传相关专业学习经历者优先；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3.有较强的公文写作能力，熟练使用办公软件。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党群部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党务组工干事岗</w:t>
            </w: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1.配合做好集团基层党的建设（党的组织建设、党员队伍建设、干部人才管理、主题教育及巡视巡察等）相关工作，指导基层党组织落实标准化规范化工作任务；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2.具体负责部门各项公文处理工作，配合起草各类综合性文件、材料；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大学本科及以上，专业不限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35岁及以下（1989年1月1日以后出生）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1.中共正式党员；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2.有较好的沟通能力和写作能力，具备该岗位相匹配的职业素养、思想品质、业务能力、知识面。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ODE0ZTU4Njg0NmIxZDI4ZmFjMDIzZjFlYzg1NTAifQ=="/>
  </w:docVars>
  <w:rsids>
    <w:rsidRoot w:val="00000000"/>
    <w:rsid w:val="05C15613"/>
    <w:rsid w:val="0A566DF9"/>
    <w:rsid w:val="10F75EC6"/>
    <w:rsid w:val="11714F03"/>
    <w:rsid w:val="15A31F20"/>
    <w:rsid w:val="192077D8"/>
    <w:rsid w:val="262F1292"/>
    <w:rsid w:val="2D4F4B3D"/>
    <w:rsid w:val="2E6E244C"/>
    <w:rsid w:val="34D7245C"/>
    <w:rsid w:val="35267EB3"/>
    <w:rsid w:val="52D926DD"/>
    <w:rsid w:val="52F0146F"/>
    <w:rsid w:val="5A3D6349"/>
    <w:rsid w:val="641F0B76"/>
    <w:rsid w:val="6F2C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2023-08-09T02:02:00Z</dcterms:created>
  <dc:creator>huawei</dc:creator>
  <cp:lastModifiedBy>李翔</cp:lastModifiedBy>
  <dcterms:modified xsi:type="dcterms:W3CDTF">2024-03-15T00:57:25Z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8BB02B17EC9745C09954D1817EE4BE20_12</vt:lpwstr>
  </property>
</Properties>
</file>