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6</w:t>
      </w: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公务员录用体检特殊标准(试行)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shd w:val="clear" w:color="auto" w:fill="FFFFFF"/>
        </w:rPr>
        <w:t>修订2010年11月10日实施</w:t>
      </w:r>
    </w:p>
    <w:p>
      <w:pPr>
        <w:jc w:val="right"/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shd w:val="clear" w:color="auto" w:fill="FFFFFF"/>
        </w:rPr>
        <w:t>人社部发〔2010〕82号</w:t>
      </w:r>
    </w:p>
    <w:p>
      <w:pPr>
        <w:jc w:val="center"/>
        <w:rPr>
          <w:rFonts w:hint="default" w:ascii="Times New Roman" w:hAnsi="Times New Roman" w:eastAsia="楷体_GB2312" w:cs="Times New Roman"/>
          <w:color w:val="333333"/>
          <w:kern w:val="0"/>
          <w:sz w:val="28"/>
          <w:szCs w:val="28"/>
          <w:shd w:val="clear" w:color="auto" w:fill="FFFFFF"/>
        </w:rPr>
      </w:pPr>
    </w:p>
    <w:p>
      <w:pPr>
        <w:ind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shd w:val="clear" w:color="auto" w:fill="FFFFFF"/>
        </w:rPr>
        <w:t>第一条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 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shd w:val="clear" w:color="auto" w:fill="FFFFFF"/>
        </w:rPr>
        <w:t>第二条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 色盲，不合格。色弱，法医、物证检验及鉴定职位，不合格。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shd w:val="clear" w:color="auto" w:fill="FFFFFF"/>
        </w:rPr>
        <w:t>第三条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 影响面容且难以治愈的皮肤病（如白癜风、银屑病、血管瘤、斑痣等），或者外观存在明显疾病特征（如五官畸形、不能自行矫正的斜颈、步态异常等），不合格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shd w:val="clear" w:color="auto" w:fill="FFFFFF"/>
        </w:rPr>
        <w:t>第四条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 文身，不合格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shd w:val="clear" w:color="auto" w:fill="FFFFFF"/>
        </w:rPr>
        <w:t>第五条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 肢体功能障碍，不合格。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shd w:val="clear" w:color="auto" w:fill="FFFFFF"/>
        </w:rPr>
        <w:t>第六条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 单侧耳语听力低于5米，不合格。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shd w:val="clear" w:color="auto" w:fill="FFFFFF"/>
        </w:rPr>
        <w:t>第七条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 嗅觉迟钝，不合格。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shd w:val="clear" w:color="auto" w:fill="FFFFFF"/>
        </w:rPr>
        <w:t>第八条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 乙肝病原携带者，特警职位，不合格。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shd w:val="clear" w:color="auto" w:fill="FFFFFF"/>
        </w:rPr>
        <w:t>第九条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 中国民航空中警察职位，身高170-185厘米，且符合《中国民用航空人员医学标准和体检合格证管理规则》IVb级体检合格证（67.415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shd w:val="clear" w:color="auto" w:fill="FFFFFF"/>
        </w:rPr>
        <w:t>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c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shd w:val="clear" w:color="auto" w:fill="FFFFFF"/>
        </w:rPr>
        <w:t>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项除外）的医学标准，合格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shd w:val="clear" w:color="auto" w:fill="FFFFFF"/>
        </w:rPr>
        <w:t>第十条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 海关海上缉私船舶驾驶职位、海上缉私轮机管理职位、海上缉私查私职位、出入境边防检查船舶驾驶职位，还需执行船员健康检查国家标准和《关于调整有关船员健康检查要求的通知》（海船员〔2010〕306号）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《公务员录用体检特殊标准（试行）》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操作说明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1．体检医院与医务人员在体检前应明确需要按照《公务员录用体检特殊标准（试行）》执行的职位及项目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2．体检应在独立场所进行，要保持安静，减少外界干扰。人民警察体检要做到封闭式体检</w:t>
      </w:r>
    </w:p>
    <w:p>
      <w:pPr>
        <w:ind w:firstLine="640" w:firstLineChars="20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3．考生体检前，必须详细填写报考职位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4．《公务员录用体检特殊标准（试行）》中的所有体检项目均不进行复检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5．佩带隐形眼镜的考生在眼科检查前应先摘掉隐形眼镜，再进行视力检查。义眼者应向眼科医生讲明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6．色觉检查：必须由专科护士或医师检查。用俞自萍等人编印的《色盲检查图》，或空军后勤部卫生部编印的《色觉检查图》，检查时考生双眼以距离图面60-80cm为标准，不得使用有色眼镜，考生须在3-5秒内读出颜色名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7．单色识别能力检查方法：（1）检查者从红、黄、绿、蓝、紫各种颜色中任选出一种让考生识别，在3-5秒内读出颜色名称。（2）检查者任意讲出一种颜色名称，让考生在3-5秒内从红、黄、绿、蓝、紫各种颜色中找出该种颜色。以上两种方法也可交替进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8．色弱者不合格的职位，色盲者也不合格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9．嗅觉检查：用醋、酒精、水三种，全能辨别者为正常，能辨别1-2种为迟钝，三种均不能辨别者为丧失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10．嗅觉迟钝者不合格的职位，嗅觉丧失者也不合格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11．只有特警职位才可进行乙肝表面抗原检查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12．文身：是指皮肤刺有“点、字、图案”，或虽经手术处理仍留有明显文身瘢痕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13．肢体（包括脊柱）功能障碍：是指因各种原因造成肢体残缺、畸形、麻痹等，以致引起永久性人体运动功能不同程度的受限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14．本体检标准中有关数值的表述方法：凡用“低于…”词表述的，不含该数值本身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E0A8E"/>
    <w:rsid w:val="2C0251CA"/>
    <w:rsid w:val="30D56650"/>
    <w:rsid w:val="5EA0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2023-01-31T03:23:00Z</dcterms:created>
  <dc:creator>dell</dc:creator>
  <cp:lastModifiedBy>蔡婧宜OK</cp:lastModifiedBy>
  <cp:lastPrinted>2023-01-31T04:45:00Z</cp:lastPrinted>
  <dcterms:modified xsi:type="dcterms:W3CDTF">2024-03-19T02:48:38Z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2C5F2C04F5B14FADA36AFC3293916E2E_13</vt:lpwstr>
  </property>
</Properties>
</file>