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：</w:t>
      </w:r>
    </w:p>
    <w:tbl>
      <w:tblPr>
        <w:tblStyle w:val="2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江西省妇幼保健院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岗位代码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名称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南昌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JmZDRkNjUwZTcwMzA4MmQxNTEwMTE1OWZjZDUifQ=="/>
    <w:docVar w:name="KSO_WPS_MARK_KEY" w:val="d8128819-1958-4e25-807c-7d15fb5708ef"/>
  </w:docVars>
  <w:rsids>
    <w:rsidRoot w:val="532961BE"/>
    <w:rsid w:val="27B85EE1"/>
    <w:rsid w:val="32081D71"/>
    <w:rsid w:val="4E7C16C5"/>
    <w:rsid w:val="532961BE"/>
    <w:rsid w:val="55CC327B"/>
    <w:rsid w:val="773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4</TotalTime>
  <ScaleCrop>false</ScaleCrop>
  <LinksUpToDate>false</LinksUpToDate>
  <CharactersWithSpaces>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2021-11-03T09:21:00Z</dcterms:created>
  <dc:creator>匿名用户</dc:creator>
  <cp:lastModifiedBy>刘威</cp:lastModifiedBy>
  <dcterms:modified xsi:type="dcterms:W3CDTF">2024-03-11T09:30:39Z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154C740C39E94A09BAB610BECC4BF3EF</vt:lpwstr>
  </property>
</Properties>
</file>