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招聘岗位职位表</w:t>
      </w:r>
    </w:p>
    <w:tbl>
      <w:tblPr>
        <w:tblStyle w:val="5"/>
        <w:tblpPr w:leftFromText="180" w:rightFromText="180" w:vertAnchor="text" w:horzAnchor="page" w:tblpX="1185" w:tblpY="620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94"/>
        <w:gridCol w:w="838"/>
        <w:gridCol w:w="975"/>
        <w:gridCol w:w="1036"/>
        <w:gridCol w:w="1799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厨工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1.持有健康证；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2.有工作经验优先。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44CC"/>
    <w:rsid w:val="12356DD5"/>
    <w:rsid w:val="2B207681"/>
    <w:rsid w:val="4FA14380"/>
    <w:rsid w:val="670E6117"/>
    <w:rsid w:val="7CA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2023-12-01T01:35:00Z</dcterms:created>
  <dc:creator>花都人才-阿君</dc:creator>
  <cp:lastModifiedBy>Dr.Chan</cp:lastModifiedBy>
  <dcterms:modified xsi:type="dcterms:W3CDTF">2024-03-19T08:13:44Z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