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730" w:lineRule="exact"/>
        <w:jc w:val="center"/>
        <w:outlineLvl w:val="0"/>
        <w:rPr>
          <w:rFonts w:ascii="方正小标宋_GBK" w:hAnsi="方正小标宋_GBK" w:eastAsia="方正小标宋_GBK" w:cs="方正小标宋_GBK"/>
          <w:spacing w:val="7"/>
          <w:sz w:val="44"/>
          <w:szCs w:val="44"/>
          <w:lang w:eastAsia="zh-CN"/>
        </w:rPr>
      </w:pPr>
      <w:bookmarkStart w:id="0" w:name="_Hlk160970923"/>
      <w:bookmarkStart w:id="1" w:name="_Hlk157412184"/>
      <w:bookmarkStart w:id="2" w:name="_Hlk160357384"/>
      <w:r>
        <w:rPr>
          <w:rFonts w:hint="eastAsia" w:ascii="方正小标宋_GBK" w:hAnsi="方正小标宋_GBK" w:eastAsia="方正小标宋_GBK" w:cs="方正小标宋_GBK"/>
          <w:spacing w:val="7"/>
          <w:sz w:val="44"/>
          <w:szCs w:val="44"/>
          <w:lang w:eastAsia="zh-CN"/>
        </w:rPr>
        <w:t>屯昌县乡村投资发展有限公司</w:t>
      </w:r>
      <w:bookmarkEnd w:id="0"/>
      <w:r>
        <w:rPr>
          <w:rFonts w:hint="eastAsia" w:ascii="方正小标宋_GBK" w:hAnsi="方正小标宋_GBK" w:eastAsia="方正小标宋_GBK" w:cs="方正小标宋_GBK"/>
          <w:spacing w:val="7"/>
          <w:sz w:val="44"/>
          <w:szCs w:val="44"/>
          <w:lang w:eastAsia="zh-CN"/>
        </w:rPr>
        <w:t>及下属企业</w:t>
      </w:r>
      <w:bookmarkEnd w:id="1"/>
      <w:r>
        <w:rPr>
          <w:rFonts w:hint="eastAsia" w:ascii="方正小标宋_GBK" w:hAnsi="方正小标宋_GBK" w:eastAsia="方正小标宋_GBK" w:cs="方正小标宋_GBK"/>
          <w:spacing w:val="7"/>
          <w:sz w:val="44"/>
          <w:szCs w:val="44"/>
          <w:lang w:eastAsia="zh-CN"/>
        </w:rPr>
        <w:t>2</w:t>
      </w:r>
      <w:r>
        <w:rPr>
          <w:rFonts w:ascii="方正小标宋_GBK" w:hAnsi="方正小标宋_GBK" w:eastAsia="方正小标宋_GBK" w:cs="方正小标宋_GBK"/>
          <w:spacing w:val="7"/>
          <w:sz w:val="44"/>
          <w:szCs w:val="44"/>
          <w:lang w:eastAsia="zh-CN"/>
        </w:rPr>
        <w:t>024</w:t>
      </w:r>
      <w:r>
        <w:rPr>
          <w:rFonts w:hint="eastAsia" w:ascii="方正小标宋_GBK" w:hAnsi="方正小标宋_GBK" w:eastAsia="方正小标宋_GBK" w:cs="方正小标宋_GBK"/>
          <w:spacing w:val="7"/>
          <w:sz w:val="44"/>
          <w:szCs w:val="44"/>
          <w:lang w:eastAsia="zh-CN"/>
        </w:rPr>
        <w:t>年考核招聘工作人员</w:t>
      </w:r>
      <w:bookmarkEnd w:id="2"/>
      <w:r>
        <w:rPr>
          <w:rFonts w:hint="eastAsia" w:ascii="方正小标宋_GBK" w:hAnsi="方正小标宋_GBK" w:eastAsia="方正小标宋_GBK" w:cs="方正小标宋_GBK"/>
          <w:spacing w:val="7"/>
          <w:sz w:val="44"/>
          <w:szCs w:val="44"/>
          <w:lang w:eastAsia="zh-CN"/>
        </w:rPr>
        <w:t>公告(第</w:t>
      </w:r>
      <w:r>
        <w:rPr>
          <w:rFonts w:ascii="方正小标宋_GBK" w:hAnsi="方正小标宋_GBK" w:eastAsia="方正小标宋_GBK" w:cs="方正小标宋_GBK"/>
          <w:spacing w:val="7"/>
          <w:sz w:val="44"/>
          <w:szCs w:val="44"/>
          <w:lang w:eastAsia="zh-CN"/>
        </w:rPr>
        <w:t>5</w:t>
      </w:r>
      <w:r>
        <w:rPr>
          <w:rFonts w:hint="eastAsia" w:ascii="方正小标宋_GBK" w:hAnsi="方正小标宋_GBK" w:eastAsia="方正小标宋_GBK" w:cs="方正小标宋_GBK"/>
          <w:spacing w:val="7"/>
          <w:sz w:val="44"/>
          <w:szCs w:val="44"/>
          <w:lang w:eastAsia="zh-CN"/>
        </w:rPr>
        <w:t>号)</w:t>
      </w:r>
    </w:p>
    <w:p>
      <w:pPr>
        <w:pStyle w:val="7"/>
        <w:spacing w:before="0" w:beforeAutospacing="0" w:after="0" w:afterAutospacing="0" w:line="480" w:lineRule="atLeast"/>
        <w:ind w:firstLine="480"/>
        <w:rPr>
          <w:rFonts w:hint="eastAsia"/>
          <w:color w:val="262626"/>
        </w:rPr>
      </w:pPr>
    </w:p>
    <w:p>
      <w:pPr>
        <w:pStyle w:val="7"/>
        <w:spacing w:before="0" w:beforeAutospacing="0" w:after="0" w:afterAutospacing="0" w:line="480" w:lineRule="atLeast"/>
        <w:ind w:firstLine="480"/>
        <w:rPr>
          <w:color w:val="262626"/>
        </w:rPr>
      </w:pPr>
      <w:r>
        <w:rPr>
          <w:rFonts w:hint="eastAsia"/>
          <w:color w:val="262626"/>
        </w:rPr>
        <w:t>根据《屯昌县乡村投资发展有限公司及下属企业</w:t>
      </w:r>
      <w:r>
        <w:rPr>
          <w:color w:val="262626"/>
        </w:rPr>
        <w:t>2024年考核招聘工作人员公告(第1号)</w:t>
      </w:r>
      <w:r>
        <w:rPr>
          <w:rFonts w:hint="eastAsia"/>
          <w:color w:val="262626"/>
        </w:rPr>
        <w:t>》有关规定，现将体检结果及拟</w:t>
      </w:r>
      <w:r>
        <w:rPr>
          <w:rFonts w:hint="eastAsia"/>
          <w:color w:val="262626"/>
          <w:lang w:val="en-US" w:eastAsia="zh-CN"/>
        </w:rPr>
        <w:t>资格复审</w:t>
      </w:r>
      <w:r>
        <w:rPr>
          <w:rFonts w:hint="eastAsia"/>
          <w:color w:val="262626"/>
        </w:rPr>
        <w:t>有关事项予以公告。</w:t>
      </w:r>
    </w:p>
    <w:p>
      <w:pPr>
        <w:pStyle w:val="7"/>
        <w:spacing w:before="0" w:beforeAutospacing="0" w:after="0" w:afterAutospacing="0" w:line="480" w:lineRule="atLeast"/>
        <w:ind w:firstLine="480"/>
      </w:pPr>
    </w:p>
    <w:p>
      <w:pPr>
        <w:pStyle w:val="7"/>
        <w:spacing w:before="0" w:beforeAutospacing="0" w:after="0" w:afterAutospacing="0" w:line="480" w:lineRule="atLeast"/>
        <w:ind w:firstLine="480"/>
        <w:rPr>
          <w:color w:val="262626"/>
        </w:rPr>
      </w:pPr>
      <w:r>
        <w:rPr>
          <w:color w:val="262626"/>
        </w:rPr>
        <w:t>一、</w:t>
      </w:r>
      <w:r>
        <w:rPr>
          <w:rFonts w:hint="eastAsia"/>
          <w:color w:val="262626"/>
        </w:rPr>
        <w:t>更正</w:t>
      </w:r>
    </w:p>
    <w:p>
      <w:pPr>
        <w:pStyle w:val="7"/>
        <w:spacing w:before="0" w:beforeAutospacing="0" w:after="0" w:afterAutospacing="0" w:line="480" w:lineRule="atLeast"/>
        <w:ind w:firstLine="480"/>
      </w:pPr>
      <w:r>
        <w:rPr>
          <w:rFonts w:hint="eastAsia"/>
          <w:color w:val="auto"/>
          <w:highlight w:val="none"/>
        </w:rPr>
        <w:t>经反馈核实，【人力资源岗】陈</w:t>
      </w:r>
      <w:bookmarkStart w:id="4" w:name="_GoBack"/>
      <w:bookmarkEnd w:id="4"/>
      <w:r>
        <w:rPr>
          <w:rFonts w:hint="eastAsia"/>
          <w:color w:val="auto"/>
          <w:highlight w:val="none"/>
        </w:rPr>
        <w:t>雪禅更正为陈雪婵，王晧郦更正为王皓郦。</w:t>
      </w:r>
    </w:p>
    <w:p>
      <w:pPr>
        <w:pStyle w:val="7"/>
        <w:spacing w:before="0" w:beforeAutospacing="0" w:after="0" w:afterAutospacing="0" w:line="480" w:lineRule="atLeast"/>
        <w:ind w:firstLine="480"/>
      </w:pPr>
    </w:p>
    <w:p>
      <w:pPr>
        <w:pStyle w:val="7"/>
        <w:spacing w:before="0" w:beforeAutospacing="0" w:after="0" w:afterAutospacing="0" w:line="480" w:lineRule="atLeast"/>
        <w:ind w:firstLine="480"/>
        <w:rPr>
          <w:color w:val="262626"/>
        </w:rPr>
      </w:pPr>
      <w:r>
        <w:rPr>
          <w:rFonts w:hint="eastAsia"/>
          <w:color w:val="262626"/>
        </w:rPr>
        <w:t>二、体检结果</w:t>
      </w:r>
    </w:p>
    <w:p>
      <w:pPr>
        <w:pStyle w:val="7"/>
        <w:spacing w:before="0" w:beforeAutospacing="0" w:after="0" w:afterAutospacing="0" w:line="480" w:lineRule="atLeast"/>
        <w:ind w:firstLine="480"/>
        <w:rPr>
          <w:color w:val="262626"/>
        </w:rPr>
      </w:pPr>
      <w:r>
        <w:rPr>
          <w:rFonts w:hint="eastAsia"/>
          <w:color w:val="262626"/>
        </w:rPr>
        <w:t>因</w:t>
      </w:r>
      <w:r>
        <w:rPr>
          <w:rFonts w:hint="eastAsia"/>
          <w:color w:val="262626"/>
          <w:lang w:eastAsia="zh-CN"/>
        </w:rPr>
        <w:t>【</w:t>
      </w:r>
      <w:r>
        <w:rPr>
          <w:rFonts w:hint="eastAsia"/>
          <w:color w:val="262626"/>
          <w:lang w:val="en-US" w:eastAsia="zh-CN"/>
        </w:rPr>
        <w:t>投融资岗</w:t>
      </w:r>
      <w:r>
        <w:rPr>
          <w:rFonts w:hint="eastAsia"/>
          <w:color w:val="262626"/>
          <w:lang w:eastAsia="zh-CN"/>
        </w:rPr>
        <w:t>】</w:t>
      </w:r>
      <w:r>
        <w:rPr>
          <w:rFonts w:hint="eastAsia"/>
          <w:color w:val="262626"/>
          <w:lang w:val="en-US" w:eastAsia="zh-CN"/>
        </w:rPr>
        <w:t>张鹏自愿放弃体检环节，该岗位不再择优递补；</w:t>
      </w:r>
      <w:r>
        <w:rPr>
          <w:rFonts w:hint="eastAsia"/>
          <w:color w:val="262626"/>
        </w:rPr>
        <w:t>【人力资源岗】</w:t>
      </w:r>
      <w:r>
        <w:rPr>
          <w:rFonts w:hint="eastAsia"/>
          <w:color w:val="262626"/>
          <w:lang w:val="en-US" w:eastAsia="zh-CN"/>
        </w:rPr>
        <w:t>陈奕美、陈雪婵</w:t>
      </w:r>
      <w:r>
        <w:rPr>
          <w:rFonts w:hint="eastAsia"/>
          <w:color w:val="262626"/>
        </w:rPr>
        <w:t>自愿放弃体检环节，择优递补</w:t>
      </w:r>
      <w:r>
        <w:rPr>
          <w:rFonts w:hint="eastAsia"/>
          <w:color w:val="262626"/>
          <w:lang w:val="en-US" w:eastAsia="zh-CN"/>
        </w:rPr>
        <w:t>人员为</w:t>
      </w:r>
      <w:r>
        <w:rPr>
          <w:rFonts w:hint="eastAsia"/>
          <w:color w:val="262626"/>
        </w:rPr>
        <w:t>王皓郦</w:t>
      </w:r>
      <w:r>
        <w:rPr>
          <w:rFonts w:hint="eastAsia"/>
          <w:color w:val="262626"/>
          <w:lang w:eastAsia="zh-CN"/>
        </w:rPr>
        <w:t>、</w:t>
      </w:r>
      <w:r>
        <w:rPr>
          <w:rFonts w:hint="eastAsia"/>
          <w:color w:val="262626"/>
          <w:lang w:val="en-US" w:eastAsia="zh-CN"/>
        </w:rPr>
        <w:t>陈长娇</w:t>
      </w:r>
      <w:r>
        <w:rPr>
          <w:rFonts w:hint="eastAsia"/>
          <w:color w:val="262626"/>
        </w:rPr>
        <w:t>。</w:t>
      </w:r>
    </w:p>
    <w:p>
      <w:pPr>
        <w:pStyle w:val="7"/>
        <w:spacing w:before="0" w:beforeAutospacing="0" w:after="0" w:afterAutospacing="0" w:line="480" w:lineRule="atLeast"/>
        <w:ind w:firstLine="480"/>
        <w:rPr>
          <w:color w:val="262626"/>
        </w:rPr>
      </w:pPr>
      <w:r>
        <w:rPr>
          <w:rFonts w:hint="eastAsia"/>
          <w:color w:val="262626"/>
        </w:rPr>
        <w:t>体检结果查看附件1。</w:t>
      </w:r>
    </w:p>
    <w:p>
      <w:pPr>
        <w:pStyle w:val="7"/>
        <w:spacing w:before="0" w:beforeAutospacing="0" w:after="0" w:afterAutospacing="0" w:line="480" w:lineRule="atLeast"/>
        <w:ind w:firstLine="480"/>
        <w:rPr>
          <w:color w:val="262626"/>
        </w:rPr>
      </w:pPr>
      <w:r>
        <w:rPr>
          <w:rFonts w:hint="eastAsia"/>
          <w:color w:val="262626"/>
        </w:rPr>
        <w:t>公示时间：</w:t>
      </w:r>
      <w:r>
        <w:rPr>
          <w:color w:val="262626"/>
          <w:highlight w:val="none"/>
        </w:rPr>
        <w:t>2024年3月2</w:t>
      </w:r>
      <w:r>
        <w:rPr>
          <w:rFonts w:hint="eastAsia"/>
          <w:color w:val="262626"/>
          <w:highlight w:val="none"/>
          <w:lang w:val="en-US" w:eastAsia="zh-CN"/>
        </w:rPr>
        <w:t>2</w:t>
      </w:r>
      <w:r>
        <w:rPr>
          <w:color w:val="262626"/>
          <w:highlight w:val="none"/>
        </w:rPr>
        <w:t>日</w:t>
      </w:r>
      <w:r>
        <w:rPr>
          <w:rFonts w:hint="eastAsia"/>
          <w:color w:val="262626"/>
          <w:highlight w:val="none"/>
        </w:rPr>
        <w:t>至</w:t>
      </w:r>
      <w:r>
        <w:rPr>
          <w:color w:val="262626"/>
          <w:highlight w:val="none"/>
        </w:rPr>
        <w:t>2024年3月2</w:t>
      </w:r>
      <w:r>
        <w:rPr>
          <w:rFonts w:hint="eastAsia"/>
          <w:color w:val="262626"/>
          <w:highlight w:val="none"/>
          <w:lang w:val="en-US" w:eastAsia="zh-CN"/>
        </w:rPr>
        <w:t>4</w:t>
      </w:r>
      <w:r>
        <w:rPr>
          <w:color w:val="262626"/>
          <w:highlight w:val="none"/>
        </w:rPr>
        <w:t>日。</w:t>
      </w:r>
    </w:p>
    <w:p>
      <w:pPr>
        <w:pStyle w:val="7"/>
        <w:spacing w:before="0" w:beforeAutospacing="0" w:after="0" w:afterAutospacing="0" w:line="480" w:lineRule="atLeast"/>
        <w:ind w:firstLine="480"/>
        <w:rPr>
          <w:color w:val="262626"/>
        </w:rPr>
      </w:pPr>
      <w:r>
        <w:rPr>
          <w:rFonts w:hint="eastAsia"/>
          <w:color w:val="262626"/>
        </w:rPr>
        <w:t>公示期间如有异议，可在公示期反映，反映情况须实事求是，并署真实姓名、通讯地址和联系方式，以便了解核实有关情况，逾期不再受理。</w:t>
      </w:r>
    </w:p>
    <w:p>
      <w:pPr>
        <w:pStyle w:val="7"/>
        <w:spacing w:before="0" w:beforeAutospacing="0" w:after="0" w:afterAutospacing="0" w:line="480" w:lineRule="atLeast"/>
        <w:ind w:firstLine="480"/>
        <w:rPr>
          <w:color w:val="262626"/>
        </w:rPr>
      </w:pPr>
    </w:p>
    <w:p>
      <w:pPr>
        <w:pStyle w:val="7"/>
        <w:spacing w:before="0" w:beforeAutospacing="0" w:after="0" w:afterAutospacing="0" w:line="480" w:lineRule="atLeast"/>
        <w:ind w:firstLine="480"/>
        <w:rPr>
          <w:color w:val="262626"/>
        </w:rPr>
      </w:pPr>
      <w:r>
        <w:rPr>
          <w:rFonts w:hint="eastAsia"/>
          <w:color w:val="262626"/>
        </w:rPr>
        <w:t>三、资格复审</w:t>
      </w:r>
    </w:p>
    <w:p>
      <w:pPr>
        <w:pStyle w:val="7"/>
        <w:spacing w:before="0" w:beforeAutospacing="0" w:after="0" w:afterAutospacing="0" w:line="480" w:lineRule="atLeast"/>
        <w:ind w:firstLine="480"/>
        <w:rPr>
          <w:color w:val="262626"/>
        </w:rPr>
      </w:pPr>
      <w:r>
        <w:rPr>
          <w:rFonts w:hint="eastAsia"/>
          <w:color w:val="262626"/>
        </w:rPr>
        <w:t>（一）请体检合格人员准备好以下资格复审材料，复印件用纸质档案袋按顺序装好，档案袋封面标明本人姓名、身份证号及报考岗位。审核后保留复印件，退回原件。于</w:t>
      </w:r>
      <w:r>
        <w:rPr>
          <w:color w:val="262626"/>
        </w:rPr>
        <w:t>2024年</w:t>
      </w:r>
      <w:r>
        <w:rPr>
          <w:rFonts w:hint="eastAsia"/>
          <w:color w:val="262626"/>
          <w:lang w:val="en-US" w:eastAsia="zh-CN"/>
        </w:rPr>
        <w:t>3</w:t>
      </w:r>
      <w:r>
        <w:rPr>
          <w:color w:val="262626"/>
        </w:rPr>
        <w:t>月</w:t>
      </w:r>
      <w:r>
        <w:rPr>
          <w:rFonts w:hint="eastAsia"/>
          <w:color w:val="262626"/>
          <w:lang w:val="en-US" w:eastAsia="zh-CN"/>
        </w:rPr>
        <w:t>25</w:t>
      </w:r>
      <w:r>
        <w:rPr>
          <w:color w:val="262626"/>
        </w:rPr>
        <w:t>日</w:t>
      </w:r>
      <w:r>
        <w:rPr>
          <w:rFonts w:hint="eastAsia"/>
          <w:color w:val="262626"/>
          <w:lang w:val="en-US" w:eastAsia="zh-CN"/>
        </w:rPr>
        <w:t>上午9:00-12:00前</w:t>
      </w:r>
      <w:r>
        <w:rPr>
          <w:color w:val="262626"/>
        </w:rPr>
        <w:t>将原件及复印件提交至屯昌县乡村投资发展有限公司综合管理部办公室。</w:t>
      </w:r>
    </w:p>
    <w:p>
      <w:pPr>
        <w:pStyle w:val="7"/>
        <w:spacing w:before="0" w:beforeAutospacing="0" w:after="0" w:afterAutospacing="0" w:line="480" w:lineRule="atLeast"/>
        <w:ind w:firstLine="480"/>
        <w:rPr>
          <w:color w:val="262626"/>
        </w:rPr>
      </w:pPr>
      <w:r>
        <w:rPr>
          <w:rFonts w:hint="eastAsia"/>
          <w:color w:val="262626"/>
        </w:rPr>
        <w:t>（二）资格复审材料</w:t>
      </w:r>
    </w:p>
    <w:p>
      <w:pPr>
        <w:pStyle w:val="7"/>
        <w:spacing w:before="0" w:beforeAutospacing="0" w:after="0" w:afterAutospacing="0" w:line="480" w:lineRule="atLeast"/>
        <w:ind w:firstLine="480"/>
        <w:rPr>
          <w:color w:val="262626"/>
        </w:rPr>
      </w:pPr>
      <w:r>
        <w:rPr>
          <w:color w:val="262626"/>
        </w:rPr>
        <w:t>1</w:t>
      </w:r>
      <w:r>
        <w:rPr>
          <w:rFonts w:hint="eastAsia"/>
          <w:color w:val="262626"/>
        </w:rPr>
        <w:t>.</w:t>
      </w:r>
      <w:r>
        <w:rPr>
          <w:color w:val="262626"/>
        </w:rPr>
        <w:t>身份证正反面</w:t>
      </w:r>
      <w:r>
        <w:rPr>
          <w:rFonts w:hint="eastAsia"/>
          <w:color w:val="262626"/>
        </w:rPr>
        <w:t>；</w:t>
      </w:r>
    </w:p>
    <w:p>
      <w:pPr>
        <w:pStyle w:val="7"/>
        <w:spacing w:before="0" w:beforeAutospacing="0" w:after="0" w:afterAutospacing="0" w:line="480" w:lineRule="atLeast"/>
        <w:ind w:firstLine="480"/>
        <w:rPr>
          <w:color w:val="262626"/>
        </w:rPr>
      </w:pPr>
      <w:r>
        <w:rPr>
          <w:color w:val="262626"/>
        </w:rPr>
        <w:t>2</w:t>
      </w:r>
      <w:r>
        <w:rPr>
          <w:rFonts w:hint="eastAsia"/>
          <w:color w:val="262626"/>
        </w:rPr>
        <w:t>.</w:t>
      </w:r>
      <w:r>
        <w:rPr>
          <w:color w:val="262626"/>
        </w:rPr>
        <w:t>毕业证</w:t>
      </w:r>
      <w:r>
        <w:rPr>
          <w:rFonts w:hint="eastAsia"/>
          <w:color w:val="262626"/>
        </w:rPr>
        <w:t>；</w:t>
      </w:r>
    </w:p>
    <w:p>
      <w:pPr>
        <w:pStyle w:val="7"/>
        <w:spacing w:before="0" w:beforeAutospacing="0" w:after="0" w:afterAutospacing="0" w:line="480" w:lineRule="atLeast"/>
        <w:ind w:firstLine="480"/>
        <w:rPr>
          <w:color w:val="262626"/>
        </w:rPr>
      </w:pPr>
      <w:r>
        <w:rPr>
          <w:color w:val="262626"/>
        </w:rPr>
        <w:t>3</w:t>
      </w:r>
      <w:r>
        <w:rPr>
          <w:rFonts w:hint="eastAsia"/>
          <w:color w:val="262626"/>
        </w:rPr>
        <w:t>.</w:t>
      </w:r>
      <w:r>
        <w:rPr>
          <w:color w:val="262626"/>
        </w:rPr>
        <w:t>个人简历</w:t>
      </w:r>
      <w:r>
        <w:rPr>
          <w:rFonts w:hint="eastAsia"/>
          <w:color w:val="262626"/>
        </w:rPr>
        <w:t>；</w:t>
      </w:r>
    </w:p>
    <w:p>
      <w:pPr>
        <w:pStyle w:val="7"/>
        <w:spacing w:before="0" w:beforeAutospacing="0" w:after="0" w:afterAutospacing="0" w:line="480" w:lineRule="atLeast"/>
        <w:ind w:firstLine="480"/>
        <w:rPr>
          <w:color w:val="262626"/>
          <w:highlight w:val="none"/>
        </w:rPr>
      </w:pPr>
      <w:r>
        <w:rPr>
          <w:color w:val="262626"/>
          <w:highlight w:val="none"/>
        </w:rPr>
        <w:t>4</w:t>
      </w:r>
      <w:r>
        <w:rPr>
          <w:rFonts w:hint="eastAsia"/>
          <w:color w:val="262626"/>
          <w:highlight w:val="none"/>
        </w:rPr>
        <w:t>.一寸证件照2张；</w:t>
      </w:r>
    </w:p>
    <w:p>
      <w:pPr>
        <w:pStyle w:val="7"/>
        <w:spacing w:before="0" w:beforeAutospacing="0" w:after="0" w:afterAutospacing="0" w:line="480" w:lineRule="atLeast"/>
        <w:ind w:firstLine="480"/>
        <w:rPr>
          <w:color w:val="262626"/>
        </w:rPr>
      </w:pPr>
      <w:r>
        <w:rPr>
          <w:rFonts w:hint="eastAsia"/>
          <w:color w:val="262626"/>
        </w:rPr>
        <w:t>5.</w:t>
      </w:r>
      <w:r>
        <w:rPr>
          <w:color w:val="262626"/>
        </w:rPr>
        <w:t>资格证书（如有）</w:t>
      </w:r>
      <w:r>
        <w:rPr>
          <w:rFonts w:hint="eastAsia"/>
          <w:color w:val="262626"/>
        </w:rPr>
        <w:t>；</w:t>
      </w:r>
    </w:p>
    <w:p>
      <w:pPr>
        <w:pStyle w:val="7"/>
        <w:spacing w:before="0" w:beforeAutospacing="0" w:after="0" w:afterAutospacing="0" w:line="480" w:lineRule="atLeast"/>
        <w:ind w:firstLine="480"/>
        <w:rPr>
          <w:color w:val="262626"/>
        </w:rPr>
      </w:pPr>
      <w:r>
        <w:rPr>
          <w:color w:val="262626"/>
        </w:rPr>
        <w:t>6</w:t>
      </w:r>
      <w:r>
        <w:rPr>
          <w:rFonts w:hint="eastAsia"/>
          <w:color w:val="262626"/>
        </w:rPr>
        <w:t>.</w:t>
      </w:r>
      <w:r>
        <w:rPr>
          <w:color w:val="262626"/>
        </w:rPr>
        <w:t>各岗位相关工作经验证明，如劳动合同等（如有）</w:t>
      </w:r>
      <w:r>
        <w:rPr>
          <w:rFonts w:hint="eastAsia"/>
          <w:color w:val="262626"/>
        </w:rPr>
        <w:t>。</w:t>
      </w:r>
    </w:p>
    <w:p>
      <w:pPr>
        <w:pStyle w:val="7"/>
        <w:spacing w:before="0" w:beforeAutospacing="0" w:after="0" w:afterAutospacing="0" w:line="480" w:lineRule="atLeast"/>
        <w:ind w:firstLine="480"/>
        <w:rPr>
          <w:color w:val="262626"/>
        </w:rPr>
      </w:pPr>
      <w:r>
        <w:rPr>
          <w:rFonts w:hint="eastAsia"/>
          <w:color w:val="262626"/>
        </w:rPr>
        <w:t>（三）注意事项</w:t>
      </w:r>
    </w:p>
    <w:p>
      <w:pPr>
        <w:pStyle w:val="7"/>
        <w:spacing w:before="0" w:beforeAutospacing="0" w:after="0" w:afterAutospacing="0" w:line="480" w:lineRule="atLeast"/>
        <w:ind w:firstLine="480"/>
        <w:rPr>
          <w:color w:val="262626"/>
        </w:rPr>
      </w:pPr>
      <w:r>
        <w:rPr>
          <w:color w:val="262626"/>
        </w:rPr>
        <w:t>1.</w:t>
      </w:r>
      <w:r>
        <w:rPr>
          <w:rFonts w:hint="eastAsia"/>
          <w:color w:val="262626"/>
        </w:rPr>
        <w:t>应聘人员</w:t>
      </w:r>
      <w:r>
        <w:rPr>
          <w:color w:val="262626"/>
        </w:rPr>
        <w:t>本人需在规定时间和地点及时提供有关材料进行资格复审,材料未提供齐全的取消</w:t>
      </w:r>
      <w:r>
        <w:rPr>
          <w:rFonts w:hint="eastAsia"/>
          <w:color w:val="262626"/>
        </w:rPr>
        <w:t>聘用</w:t>
      </w:r>
      <w:r>
        <w:rPr>
          <w:color w:val="262626"/>
        </w:rPr>
        <w:t>资格。</w:t>
      </w:r>
    </w:p>
    <w:p>
      <w:pPr>
        <w:pStyle w:val="7"/>
        <w:spacing w:before="0" w:beforeAutospacing="0" w:after="0" w:afterAutospacing="0" w:line="480" w:lineRule="atLeast"/>
        <w:ind w:firstLine="480"/>
        <w:rPr>
          <w:color w:val="262626"/>
        </w:rPr>
      </w:pPr>
      <w:r>
        <w:rPr>
          <w:color w:val="262626"/>
        </w:rPr>
        <w:t>2.如本人因故无法参加现场资格复审的，可书面委托他人进行资格复审，资格复审时除提供上述材料外，须持</w:t>
      </w:r>
      <w:bookmarkStart w:id="3" w:name="_Hlk161673920"/>
      <w:r>
        <w:rPr>
          <w:color w:val="262626"/>
        </w:rPr>
        <w:t>资格复审委托书</w:t>
      </w:r>
      <w:bookmarkEnd w:id="3"/>
      <w:r>
        <w:rPr>
          <w:color w:val="262626"/>
        </w:rPr>
        <w:t>（详见附件2）、本人及被委托人二代身份证原件及复印件（委托书须有双方签名）。</w:t>
      </w:r>
    </w:p>
    <w:p>
      <w:pPr>
        <w:pStyle w:val="7"/>
        <w:spacing w:before="0" w:beforeAutospacing="0" w:after="0" w:afterAutospacing="0" w:line="480" w:lineRule="atLeast"/>
        <w:ind w:firstLine="480"/>
        <w:rPr>
          <w:color w:val="262626"/>
        </w:rPr>
      </w:pPr>
    </w:p>
    <w:p>
      <w:pPr>
        <w:pStyle w:val="7"/>
        <w:spacing w:before="0" w:beforeAutospacing="0" w:after="0" w:afterAutospacing="0" w:line="480" w:lineRule="atLeast"/>
        <w:ind w:firstLine="480"/>
        <w:rPr>
          <w:color w:val="262626"/>
        </w:rPr>
      </w:pPr>
      <w:r>
        <w:rPr>
          <w:rFonts w:hint="eastAsia"/>
          <w:color w:val="262626"/>
        </w:rPr>
        <w:t>四、咨询电话</w:t>
      </w:r>
    </w:p>
    <w:p>
      <w:pPr>
        <w:pStyle w:val="7"/>
        <w:spacing w:before="0" w:beforeAutospacing="0" w:after="0" w:afterAutospacing="0" w:line="480" w:lineRule="atLeast"/>
        <w:ind w:firstLine="480"/>
        <w:rPr>
          <w:color w:val="262626"/>
        </w:rPr>
      </w:pPr>
      <w:r>
        <w:rPr>
          <w:rFonts w:hint="eastAsia"/>
          <w:color w:val="262626"/>
        </w:rPr>
        <w:t>招聘服务咨询电话：0</w:t>
      </w:r>
      <w:r>
        <w:rPr>
          <w:color w:val="262626"/>
        </w:rPr>
        <w:t>898-67816188</w:t>
      </w:r>
    </w:p>
    <w:p>
      <w:pPr>
        <w:pStyle w:val="7"/>
        <w:spacing w:before="0" w:beforeAutospacing="0" w:after="0" w:afterAutospacing="0" w:line="480" w:lineRule="atLeast"/>
        <w:ind w:firstLine="480"/>
        <w:rPr>
          <w:color w:val="262626"/>
        </w:rPr>
      </w:pPr>
      <w:r>
        <w:rPr>
          <w:color w:val="262626"/>
        </w:rPr>
        <w:t>（咨询时间上午09:00—12:00，下午14:30—17:30，</w:t>
      </w:r>
      <w:r>
        <w:rPr>
          <w:rFonts w:hint="eastAsia"/>
          <w:color w:val="262626"/>
        </w:rPr>
        <w:t>周末及法定节假日不接受咨询，敬请谅解。</w:t>
      </w:r>
      <w:r>
        <w:rPr>
          <w:color w:val="262626"/>
        </w:rPr>
        <w:t>）</w:t>
      </w:r>
    </w:p>
    <w:p>
      <w:pPr>
        <w:pStyle w:val="7"/>
        <w:spacing w:before="0" w:beforeAutospacing="0" w:after="0" w:afterAutospacing="0" w:line="480" w:lineRule="atLeast"/>
        <w:ind w:firstLine="480"/>
        <w:rPr>
          <w:color w:val="262626"/>
        </w:rPr>
      </w:pPr>
    </w:p>
    <w:p>
      <w:pPr>
        <w:pStyle w:val="7"/>
        <w:spacing w:before="0" w:beforeAutospacing="0" w:after="0" w:afterAutospacing="0" w:line="480" w:lineRule="atLeast"/>
        <w:ind w:firstLine="480"/>
      </w:pPr>
      <w:r>
        <w:rPr>
          <w:rFonts w:hint="eastAsia"/>
        </w:rPr>
        <w:t>附件:</w:t>
      </w:r>
    </w:p>
    <w:p>
      <w:pPr>
        <w:pStyle w:val="7"/>
        <w:spacing w:before="0" w:beforeAutospacing="0" w:after="0" w:afterAutospacing="0" w:line="480" w:lineRule="atLeast"/>
        <w:ind w:firstLine="480"/>
      </w:pPr>
      <w:r>
        <w:rPr>
          <w:rFonts w:hint="eastAsia"/>
        </w:rPr>
        <w:t>1</w:t>
      </w:r>
      <w:r>
        <w:t>.</w:t>
      </w:r>
      <w:r>
        <w:rPr>
          <w:rFonts w:hint="eastAsia"/>
        </w:rPr>
        <w:t>屯昌县乡村投资发展有限公司及下属企业</w:t>
      </w:r>
      <w:r>
        <w:t>2024年考核招聘工作人员</w:t>
      </w:r>
      <w:r>
        <w:rPr>
          <w:rFonts w:hint="eastAsia"/>
        </w:rPr>
        <w:t>体检结果</w:t>
      </w:r>
    </w:p>
    <w:p>
      <w:pPr>
        <w:pStyle w:val="7"/>
        <w:spacing w:before="0" w:beforeAutospacing="0" w:after="0" w:afterAutospacing="0" w:line="480" w:lineRule="atLeast"/>
        <w:ind w:firstLine="480"/>
      </w:pPr>
      <w:r>
        <w:rPr>
          <w:rFonts w:hint="eastAsia"/>
        </w:rPr>
        <w:t>2</w:t>
      </w:r>
      <w:r>
        <w:t>.</w:t>
      </w:r>
      <w:r>
        <w:rPr>
          <w:rFonts w:hint="eastAsia"/>
        </w:rPr>
        <w:t>资格复审委托书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F"/>
    <w:rsid w:val="000A0626"/>
    <w:rsid w:val="000D02D2"/>
    <w:rsid w:val="000D53A2"/>
    <w:rsid w:val="000E3C4C"/>
    <w:rsid w:val="00101AF6"/>
    <w:rsid w:val="00146F77"/>
    <w:rsid w:val="001C545E"/>
    <w:rsid w:val="001E205A"/>
    <w:rsid w:val="00200772"/>
    <w:rsid w:val="0020114A"/>
    <w:rsid w:val="00204599"/>
    <w:rsid w:val="00212754"/>
    <w:rsid w:val="0026308B"/>
    <w:rsid w:val="00271C3C"/>
    <w:rsid w:val="0029109E"/>
    <w:rsid w:val="002B2940"/>
    <w:rsid w:val="002B2941"/>
    <w:rsid w:val="002B5BEC"/>
    <w:rsid w:val="002E2EA6"/>
    <w:rsid w:val="002E75D4"/>
    <w:rsid w:val="003A37C2"/>
    <w:rsid w:val="003A6E77"/>
    <w:rsid w:val="003B02E1"/>
    <w:rsid w:val="003B0CC2"/>
    <w:rsid w:val="003D2D24"/>
    <w:rsid w:val="003D5ACD"/>
    <w:rsid w:val="003E1B92"/>
    <w:rsid w:val="0041388D"/>
    <w:rsid w:val="004551B6"/>
    <w:rsid w:val="00483B3E"/>
    <w:rsid w:val="004B0818"/>
    <w:rsid w:val="004B67E2"/>
    <w:rsid w:val="004B6B24"/>
    <w:rsid w:val="004B7025"/>
    <w:rsid w:val="004D5189"/>
    <w:rsid w:val="004F0FEF"/>
    <w:rsid w:val="005069FA"/>
    <w:rsid w:val="00506E8F"/>
    <w:rsid w:val="0055209D"/>
    <w:rsid w:val="00644806"/>
    <w:rsid w:val="0068542B"/>
    <w:rsid w:val="0068653F"/>
    <w:rsid w:val="006A2D44"/>
    <w:rsid w:val="006E6BEC"/>
    <w:rsid w:val="006F7640"/>
    <w:rsid w:val="00704966"/>
    <w:rsid w:val="00713DFB"/>
    <w:rsid w:val="007545D4"/>
    <w:rsid w:val="0079571B"/>
    <w:rsid w:val="007B374E"/>
    <w:rsid w:val="007F75CB"/>
    <w:rsid w:val="00820ACD"/>
    <w:rsid w:val="00821741"/>
    <w:rsid w:val="0087105F"/>
    <w:rsid w:val="00897501"/>
    <w:rsid w:val="008C1042"/>
    <w:rsid w:val="00923AA7"/>
    <w:rsid w:val="00924581"/>
    <w:rsid w:val="00941393"/>
    <w:rsid w:val="009536DC"/>
    <w:rsid w:val="00980DCC"/>
    <w:rsid w:val="009A1911"/>
    <w:rsid w:val="009C4A65"/>
    <w:rsid w:val="009F1706"/>
    <w:rsid w:val="009F50F1"/>
    <w:rsid w:val="00A01D55"/>
    <w:rsid w:val="00A14057"/>
    <w:rsid w:val="00A52B05"/>
    <w:rsid w:val="00A57ACA"/>
    <w:rsid w:val="00AA02C3"/>
    <w:rsid w:val="00AF4472"/>
    <w:rsid w:val="00B11FFC"/>
    <w:rsid w:val="00B27B4C"/>
    <w:rsid w:val="00B5775A"/>
    <w:rsid w:val="00B8139D"/>
    <w:rsid w:val="00BD6263"/>
    <w:rsid w:val="00BF1569"/>
    <w:rsid w:val="00BF6FC2"/>
    <w:rsid w:val="00C33161"/>
    <w:rsid w:val="00C37ADC"/>
    <w:rsid w:val="00C4055C"/>
    <w:rsid w:val="00C664D1"/>
    <w:rsid w:val="00C749FC"/>
    <w:rsid w:val="00CD00BB"/>
    <w:rsid w:val="00CE4492"/>
    <w:rsid w:val="00CE60B6"/>
    <w:rsid w:val="00CF47B7"/>
    <w:rsid w:val="00D00195"/>
    <w:rsid w:val="00D062AB"/>
    <w:rsid w:val="00D16898"/>
    <w:rsid w:val="00D253A5"/>
    <w:rsid w:val="00D25893"/>
    <w:rsid w:val="00D64455"/>
    <w:rsid w:val="00D91A2D"/>
    <w:rsid w:val="00D93C86"/>
    <w:rsid w:val="00D9506C"/>
    <w:rsid w:val="00DB0342"/>
    <w:rsid w:val="00DF102F"/>
    <w:rsid w:val="00E1234D"/>
    <w:rsid w:val="00E277C0"/>
    <w:rsid w:val="00E27891"/>
    <w:rsid w:val="00E70316"/>
    <w:rsid w:val="00EA10F2"/>
    <w:rsid w:val="00EB2ACA"/>
    <w:rsid w:val="00EC012D"/>
    <w:rsid w:val="00EE3A51"/>
    <w:rsid w:val="00F56506"/>
    <w:rsid w:val="00FA29F7"/>
    <w:rsid w:val="00FA4827"/>
    <w:rsid w:val="00FB02A1"/>
    <w:rsid w:val="00FF58F5"/>
    <w:rsid w:val="16D505FA"/>
    <w:rsid w:val="1BD427B6"/>
    <w:rsid w:val="39016ED8"/>
    <w:rsid w:val="41F46BB1"/>
    <w:rsid w:val="476334FF"/>
    <w:rsid w:val="58EA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ody Text"/>
    <w:basedOn w:val="1"/>
    <w:link w:val="15"/>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7"/>
    <w:semiHidden/>
    <w:unhideWhenUsed/>
    <w:qFormat/>
    <w:uiPriority w:val="99"/>
    <w:rPr>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
    <w:basedOn w:val="10"/>
    <w:link w:val="3"/>
    <w:semiHidden/>
    <w:qFormat/>
    <w:uiPriority w:val="0"/>
    <w:rPr>
      <w:rFonts w:ascii="仿宋" w:hAnsi="仿宋" w:eastAsia="仿宋" w:cs="仿宋"/>
      <w:snapToGrid w:val="0"/>
      <w:color w:val="000000"/>
      <w:kern w:val="0"/>
      <w:sz w:val="31"/>
      <w:szCs w:val="31"/>
      <w:lang w:eastAsia="en-US"/>
    </w:rPr>
  </w:style>
  <w:style w:type="character" w:customStyle="1" w:styleId="16">
    <w:name w:val="批注文字 字符"/>
    <w:basedOn w:val="10"/>
    <w:link w:val="2"/>
    <w:semiHidden/>
    <w:qFormat/>
    <w:uiPriority w:val="99"/>
  </w:style>
  <w:style w:type="character" w:customStyle="1" w:styleId="17">
    <w:name w:val="批注主题 字符"/>
    <w:basedOn w:val="16"/>
    <w:link w:val="8"/>
    <w:semiHidden/>
    <w:qFormat/>
    <w:uiPriority w:val="99"/>
    <w:rPr>
      <w:b/>
      <w:bCs/>
    </w:rPr>
  </w:style>
  <w:style w:type="character" w:customStyle="1" w:styleId="18">
    <w:name w:val="批注框文本 字符"/>
    <w:basedOn w:val="10"/>
    <w:link w:val="4"/>
    <w:semiHidden/>
    <w:qFormat/>
    <w:uiPriority w:val="99"/>
    <w:rPr>
      <w:sz w:val="18"/>
      <w:szCs w:val="18"/>
    </w:rPr>
  </w:style>
  <w:style w:type="character" w:customStyle="1" w:styleId="1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670</Characters>
  <Lines>5</Lines>
  <Paragraphs>1</Paragraphs>
  <TotalTime>118</TotalTime>
  <ScaleCrop>false</ScaleCrop>
  <LinksUpToDate>false</LinksUpToDate>
  <CharactersWithSpaces>786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2024-03-11T09:03:00Z</dcterms:created>
  <dc:creator>Administrator</dc:creator>
  <cp:lastModifiedBy>县乡村投资发展有限公司收发员</cp:lastModifiedBy>
  <dcterms:modified xsi:type="dcterms:W3CDTF">2024-03-22T11:02:29Z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