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体检注意事项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2024年度北京市延庆区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大学生乡村医生岗位体检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地点为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  <w:lang w:eastAsia="zh-CN"/>
        </w:rPr>
        <w:t>延庆区医院体检中心地下一层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时间为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  <w:lang w:val="en-US" w:eastAsia="zh-CN"/>
        </w:rPr>
        <w:t>2024年3月28日及3月29日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  <w:lang w:eastAsia="zh-CN"/>
        </w:rPr>
        <w:t>上午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  <w:lang w:val="en-US" w:eastAsia="zh-CN"/>
        </w:rPr>
        <w:t>8:00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此次体检严禁家属陪同。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一、携带物品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体检当天携带身份证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（体检表当日发放，请携带黑色签字笔、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2寸证件照进行现场填报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到前台进行登记体检。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二、饮食事项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请在受检前禁食8-12小时，体检当天早晨空腹（禁食、水）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。体检前1天请尽量保持正常清淡饮食，不要饮酒，避免剧烈运动。请不要饮用咖啡、饮料、茶水等。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三、着装事项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体检当日尽量穿着宽松，以便穿脱。上衣不带装饰性物品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（包括金属亮片、绒球等）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，请不要携带贵重物品及饰品，以免丢失。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四、检查事项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彩超检查项目需进行憋尿，请体检前根据个人情况憋足尿，保证彩超检查项目的顺利进行。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眼底检查将在门诊楼2层的眼科进行。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所有女性均需进行妇科检查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（因检查项目不一致，请务必告知工作人员婚姻情况，是否已婚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4.女性经期暂不进行妇科及尿常规检查，请于其它检查完成后告知前台工作人员，工作人员将告知补检时间。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5.所有检查项目需当天完成，如因各类原因有未检项目，需将体检表交至前台工作人员，工作人员将告知补检时间。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此次体检是一项严肃的政治工作，我们将对您的检查结果进行严格保密，检查结果仅对单位工作人员进行告知，不对个人进行告知。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left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收费标准：男性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555元，女性565元，可微信、支付宝支付。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感谢您的理解与配合！</w:t>
      </w:r>
    </w:p>
    <w:sectPr>
      <w:pgSz w:w="11906" w:h="16838"/>
      <w:pgMar w:top="907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xNGVhMTk0ZTI0Y2UzODQyNDQ0YzcyZDI2Njg1ODQifQ=="/>
  </w:docVars>
  <w:rsids>
    <w:rsidRoot w:val="008C6419"/>
    <w:rsid w:val="001601B2"/>
    <w:rsid w:val="001F38FC"/>
    <w:rsid w:val="007E7885"/>
    <w:rsid w:val="008C6419"/>
    <w:rsid w:val="01686AA8"/>
    <w:rsid w:val="11BA023A"/>
    <w:rsid w:val="18AE0782"/>
    <w:rsid w:val="22F063E1"/>
    <w:rsid w:val="29F51AA1"/>
    <w:rsid w:val="2EFF8DD5"/>
    <w:rsid w:val="3112706D"/>
    <w:rsid w:val="4AD53BF6"/>
    <w:rsid w:val="5DF27060"/>
    <w:rsid w:val="69E376D4"/>
    <w:rsid w:val="6A534ACC"/>
    <w:rsid w:val="6AF7673B"/>
    <w:rsid w:val="6B981E43"/>
    <w:rsid w:val="6F120568"/>
    <w:rsid w:val="76BD4B69"/>
    <w:rsid w:val="7BB7F8D8"/>
    <w:rsid w:val="7C9B57FD"/>
    <w:rsid w:val="BFFDAD1E"/>
    <w:rsid w:val="EB7BCDC8"/>
    <w:rsid w:val="EFF962FE"/>
    <w:rsid w:val="FF5B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88" w:lineRule="auto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171</Words>
  <Characters>174</Characters>
  <Lines>1</Lines>
  <Paragraphs>1</Paragraphs>
  <TotalTime>5</TotalTime>
  <ScaleCrop>false</ScaleCrop>
  <LinksUpToDate>false</LinksUpToDate>
  <CharactersWithSpaces>174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2021-09-01T17:20:00Z</dcterms:created>
  <dc:creator>admin</dc:creator>
  <cp:lastModifiedBy>uos</cp:lastModifiedBy>
  <dcterms:modified xsi:type="dcterms:W3CDTF">2024-03-26T09:43:26Z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D747221AB0454B2886D9ACBD0D547162</vt:lpwstr>
  </property>
</Properties>
</file>