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eastAsia="zh-CN"/>
        </w:rPr>
        <w:t>附件：</w:t>
      </w:r>
    </w:p>
    <w:p>
      <w:pPr>
        <w:jc w:val="left"/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  <w:t>昌吉州州直事业单位引进急需紧缺专业人才暨“千名硕士进昌吉”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</w:rPr>
        <w:t>拟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  <w:t>引进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</w:rPr>
        <w:t>人员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  <w:t>名单（第四批）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eastAsia="zh-CN"/>
        </w:rPr>
        <w:br w:type="textWrapping"/>
      </w: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eastAsia="zh-CN"/>
        </w:rPr>
        <w:t>.昌吉州财政局：辛淑娴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2.昌吉州第二中学：丁楚玉、朱静雯、车梦凡、童桂芬、刘盼盼、郭杨杨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3.新疆昌吉职业技术学院：安田田、张丽、尹辉、恰热巴提·吐尔克斯坦、张应龙、姜圣咚、窦静文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4.昌吉州林业技术推广中心：叶丕平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5.昌吉州水管总站（500）管理局：王涛、刘广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6.昌吉州水资源管理中心：胡亮亮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color w:val="2B2B2B"/>
          <w:sz w:val="32"/>
          <w:szCs w:val="32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B2568"/>
    <w:rsid w:val="5F3B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2024-03-26T08:01:00Z</dcterms:created>
  <dc:creator>Administrator</dc:creator>
  <cp:lastModifiedBy>Administrator</cp:lastModifiedBy>
  <dcterms:modified xsi:type="dcterms:W3CDTF">2024-03-26T08:02:09Z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A486348CD9D34E6597C149D9E9D4916C</vt:lpwstr>
  </property>
</Properties>
</file>