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9" w:tblpY="1592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7"/>
        <w:gridCol w:w="1391"/>
        <w:gridCol w:w="738"/>
        <w:gridCol w:w="722"/>
        <w:gridCol w:w="1272"/>
        <w:gridCol w:w="1223"/>
        <w:gridCol w:w="1362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1"/>
                <w:lang w:val="en-US" w:eastAsia="zh-CN"/>
              </w:rPr>
              <w:t>附 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广南数投人力资源服务有限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/>
              </w:rPr>
              <w:t>公司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</w:rPr>
              <w:t>招聘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/>
              </w:rPr>
              <w:t>人员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9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本人承诺以上填写内容均属实，如有不实之处，引起的后果由本人承担。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240" w:firstLineChars="100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报名者签名：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TJmOTczODhiNjBkYzE4ODQxMDdjMzRlOTliYmYifQ=="/>
  </w:docVars>
  <w:rsids>
    <w:rsidRoot w:val="38D04792"/>
    <w:rsid w:val="38D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customStyle="1" w:styleId="5">
    <w:name w:val="font2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2023-12-04T03:48:00Z</dcterms:created>
  <dc:creator>Bobson</dc:creator>
  <cp:lastModifiedBy>Bobson</cp:lastModifiedBy>
  <dcterms:modified xsi:type="dcterms:W3CDTF">2023-12-04T03:49:10Z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B33669D3472A40CE9E6ED70703333729_11</vt:lpwstr>
  </property>
</Properties>
</file>