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color w:val="auto"/>
          <w:kern w:val="0"/>
          <w:sz w:val="32"/>
          <w:szCs w:val="32"/>
          <w:highlight w:val="none"/>
          <w:lang w:val="en-US" w:eastAsia="zh-CN" w:bidi="ar-SA"/>
        </w:rPr>
      </w:pPr>
      <w:r>
        <w:rPr>
          <w:rFonts w:hint="eastAsia" w:ascii="Times New Roman" w:hAnsi="Times New Roman" w:eastAsia="宋体"/>
          <w:b/>
          <w:color w:val="auto"/>
          <w:sz w:val="32"/>
          <w:szCs w:val="32"/>
          <w:highlight w:val="none"/>
        </w:rPr>
        <w:t>附件2</w:t>
      </w:r>
    </w:p>
    <w:p>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SA"/>
        </w:rPr>
        <w:t>报名路径操作说明</w:t>
      </w:r>
    </w:p>
    <w:p>
      <w:pPr>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bCs/>
          <w:color w:val="FF0000"/>
          <w:sz w:val="32"/>
          <w:szCs w:val="32"/>
          <w:highlight w:val="none"/>
          <w:lang w:val="en-US" w:eastAsia="zh-CN"/>
        </w:rPr>
        <w:t>操作过程中如遇问题，请联系17758367580、0576-88582108</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1.登录报名网站：kw.tzrc.cn</w:t>
      </w:r>
    </w:p>
    <w:p>
      <w:pPr>
        <w:jc w:val="center"/>
        <w:rPr>
          <w:color w:val="auto"/>
          <w:highlight w:val="none"/>
        </w:rPr>
      </w:pPr>
      <w:r>
        <w:rPr>
          <w:color w:val="auto"/>
          <w:highlight w:val="none"/>
        </w:rPr>
        <w:drawing>
          <wp:inline distT="0" distB="0" distL="114300" distR="114300">
            <wp:extent cx="6289040" cy="2245995"/>
            <wp:effectExtent l="0" t="0" r="1016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6289040" cy="2245995"/>
                    </a:xfrm>
                    <a:prstGeom prst="rect">
                      <a:avLst/>
                    </a:prstGeom>
                    <a:noFill/>
                    <a:ln>
                      <a:noFill/>
                    </a:ln>
                  </pic:spPr>
                </pic:pic>
              </a:graphicData>
            </a:graphic>
          </wp:inline>
        </w:drawing>
      </w: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2.报名人员先“注册”，再“登录”</w:t>
      </w:r>
    </w:p>
    <w:p>
      <w:pP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6185535" cy="4027170"/>
            <wp:effectExtent l="0" t="0" r="12065" b="11430"/>
            <wp:docPr id="6" name="图片 2" descr="e2f10fd6fff875c87bac5d552f1d0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e2f10fd6fff875c87bac5d552f1d027d"/>
                    <pic:cNvPicPr>
                      <a:picLocks noChangeAspect="1"/>
                    </pic:cNvPicPr>
                  </pic:nvPicPr>
                  <pic:blipFill>
                    <a:blip r:embed="rId5"/>
                    <a:stretch>
                      <a:fillRect/>
                    </a:stretch>
                  </pic:blipFill>
                  <pic:spPr>
                    <a:xfrm>
                      <a:off x="0" y="0"/>
                      <a:ext cx="6185535" cy="4027170"/>
                    </a:xfrm>
                    <a:prstGeom prst="rect">
                      <a:avLst/>
                    </a:prstGeom>
                    <a:noFill/>
                    <a:ln>
                      <a:noFill/>
                    </a:ln>
                  </pic:spPr>
                </pic:pic>
              </a:graphicData>
            </a:graphic>
          </wp:inline>
        </w:drawing>
      </w:r>
    </w:p>
    <w:p>
      <w:pPr>
        <w:rPr>
          <w:rFonts w:hint="eastAsia" w:eastAsia="宋体"/>
          <w:color w:val="auto"/>
          <w:highlight w:val="none"/>
          <w:lang w:eastAsia="zh-CN"/>
        </w:rPr>
      </w:pP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3.报名人员选择报考单位，点击“报名”</w:t>
      </w:r>
    </w:p>
    <w:p>
      <w:pPr>
        <w:numPr>
          <w:ilvl w:val="0"/>
          <w:numId w:val="0"/>
        </w:numPr>
        <w:rPr>
          <w:rFonts w:hint="eastAsia"/>
          <w:color w:val="auto"/>
          <w:highlight w:val="none"/>
          <w:lang w:val="en-US" w:eastAsia="zh-CN"/>
        </w:rPr>
      </w:pPr>
      <w:r>
        <w:rPr>
          <w:color w:val="auto"/>
          <w:highlight w:val="none"/>
        </w:rPr>
        <w:drawing>
          <wp:inline distT="0" distB="0" distL="114300" distR="114300">
            <wp:extent cx="6298565" cy="3018790"/>
            <wp:effectExtent l="0" t="0" r="635"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6298565" cy="3018790"/>
                    </a:xfrm>
                    <a:prstGeom prst="rect">
                      <a:avLst/>
                    </a:prstGeom>
                    <a:noFill/>
                    <a:ln>
                      <a:noFill/>
                    </a:ln>
                  </pic:spPr>
                </pic:pic>
              </a:graphicData>
            </a:graphic>
          </wp:inline>
        </w:drawing>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4.报名人员选择报考岗位，点击“进入报名”</w:t>
      </w:r>
    </w:p>
    <w:p>
      <w:pPr>
        <w:numPr>
          <w:ilvl w:val="0"/>
          <w:numId w:val="0"/>
        </w:numPr>
        <w:rPr>
          <w:rFonts w:hint="default"/>
          <w:color w:val="auto"/>
          <w:highlight w:val="none"/>
          <w:lang w:val="en-US" w:eastAsia="zh-CN"/>
        </w:rPr>
      </w:pPr>
      <w:r>
        <w:rPr>
          <w:rFonts w:hint="eastAsia" w:eastAsia="宋体"/>
          <w:color w:val="auto"/>
          <w:highlight w:val="none"/>
          <w:lang w:eastAsia="zh-CN"/>
        </w:rPr>
        <w:drawing>
          <wp:inline distT="0" distB="0" distL="114300" distR="114300">
            <wp:extent cx="6224905" cy="4746625"/>
            <wp:effectExtent l="0" t="0" r="10795" b="3175"/>
            <wp:docPr id="5" name="图片 4" descr="4选择岗位进入报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选择岗位进入报名"/>
                    <pic:cNvPicPr>
                      <a:picLocks noChangeAspect="1"/>
                    </pic:cNvPicPr>
                  </pic:nvPicPr>
                  <pic:blipFill>
                    <a:blip r:embed="rId7"/>
                    <a:stretch>
                      <a:fillRect/>
                    </a:stretch>
                  </pic:blipFill>
                  <pic:spPr>
                    <a:xfrm>
                      <a:off x="0" y="0"/>
                      <a:ext cx="6224905" cy="4746625"/>
                    </a:xfrm>
                    <a:prstGeom prst="rect">
                      <a:avLst/>
                    </a:prstGeom>
                    <a:noFill/>
                    <a:ln>
                      <a:noFill/>
                    </a:ln>
                  </pic:spPr>
                </pic:pic>
              </a:graphicData>
            </a:graphic>
          </wp:inline>
        </w:drawing>
      </w:r>
    </w:p>
    <w:p>
      <w:pPr>
        <w:rPr>
          <w:rFonts w:hint="eastAsia" w:eastAsia="宋体"/>
          <w:color w:val="auto"/>
          <w:highlight w:val="none"/>
          <w:lang w:eastAsia="zh-CN"/>
        </w:rPr>
      </w:pP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5.报名人员，本人阅读“承诺书”签字并进入“下一步”</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6169025" cy="2266315"/>
            <wp:effectExtent l="0" t="0" r="3175" b="6985"/>
            <wp:docPr id="4" name="图片 5" descr="8a79f3d84fdcd3b898dc5acaa19cc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8a79f3d84fdcd3b898dc5acaa19ccf15"/>
                    <pic:cNvPicPr>
                      <a:picLocks noChangeAspect="1"/>
                    </pic:cNvPicPr>
                  </pic:nvPicPr>
                  <pic:blipFill>
                    <a:blip r:embed="rId8"/>
                    <a:stretch>
                      <a:fillRect/>
                    </a:stretch>
                  </pic:blipFill>
                  <pic:spPr>
                    <a:xfrm>
                      <a:off x="0" y="0"/>
                      <a:ext cx="6169025" cy="2266315"/>
                    </a:xfrm>
                    <a:prstGeom prst="rect">
                      <a:avLst/>
                    </a:prstGeom>
                    <a:noFill/>
                    <a:ln>
                      <a:noFill/>
                    </a:ln>
                  </pic:spPr>
                </pic:pic>
              </a:graphicData>
            </a:graphic>
          </wp:inline>
        </w:drawing>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6.完整填写报名表，完成后，点击“下一步”</w:t>
      </w:r>
    </w:p>
    <w:p>
      <w:pPr>
        <w:numPr>
          <w:ilvl w:val="0"/>
          <w:numId w:val="0"/>
        </w:numPr>
        <w:rPr>
          <w:color w:val="auto"/>
          <w:highlight w:val="none"/>
        </w:rPr>
      </w:pPr>
      <w:r>
        <w:rPr>
          <w:color w:val="auto"/>
          <w:highlight w:val="none"/>
        </w:rPr>
        <w:drawing>
          <wp:inline distT="0" distB="0" distL="114300" distR="114300">
            <wp:extent cx="6122670" cy="4467225"/>
            <wp:effectExtent l="0" t="0" r="11430" b="31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6122670" cy="4467225"/>
                    </a:xfrm>
                    <a:prstGeom prst="rect">
                      <a:avLst/>
                    </a:prstGeom>
                    <a:noFill/>
                    <a:ln>
                      <a:noFill/>
                    </a:ln>
                  </pic:spPr>
                </pic:pic>
              </a:graphicData>
            </a:graphic>
          </wp:inline>
        </w:drawing>
      </w: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bookmarkStart w:id="0" w:name="_GoBack"/>
      <w:bookmarkEnd w:id="0"/>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7.报名相关材料（证明、证件、资料）等图片上传并完成提交报名</w:t>
      </w:r>
    </w:p>
    <w:p>
      <w:pPr>
        <w:rPr>
          <w:color w:val="auto"/>
          <w:highlight w:val="none"/>
        </w:rPr>
      </w:pPr>
      <w:r>
        <w:rPr>
          <w:color w:val="auto"/>
          <w:highlight w:val="none"/>
        </w:rPr>
        <w:drawing>
          <wp:inline distT="0" distB="0" distL="114300" distR="114300">
            <wp:extent cx="6233795" cy="2021205"/>
            <wp:effectExtent l="0" t="0" r="1905" b="1079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6233795" cy="2021205"/>
                    </a:xfrm>
                    <a:prstGeom prst="rect">
                      <a:avLst/>
                    </a:prstGeom>
                    <a:noFill/>
                    <a:ln>
                      <a:noFill/>
                    </a:ln>
                  </pic:spPr>
                </pic:pic>
              </a:graphicData>
            </a:graphic>
          </wp:inline>
        </w:drawing>
      </w:r>
    </w:p>
    <w:p>
      <w:pPr>
        <w:rPr>
          <w:rFonts w:hint="eastAsia"/>
          <w:lang w:eastAsia="zh-CN"/>
        </w:rPr>
      </w:pPr>
      <w:r>
        <w:rPr>
          <w:rFonts w:hint="eastAsia" w:ascii="东文宋体" w:hAnsi="东文宋体" w:eastAsia="东文宋体" w:cs="东文宋体"/>
          <w:b/>
          <w:bCs/>
          <w:color w:val="FF0000"/>
          <w:sz w:val="32"/>
          <w:szCs w:val="32"/>
          <w:lang w:val="en-US" w:eastAsia="zh-CN"/>
        </w:rPr>
        <w:t>※</w:t>
      </w:r>
      <w:r>
        <w:rPr>
          <w:rFonts w:hint="eastAsia" w:ascii="仿宋_GB2312" w:hAnsi="仿宋_GB2312" w:eastAsia="仿宋_GB2312" w:cs="仿宋_GB2312"/>
          <w:b/>
          <w:bCs/>
          <w:color w:val="FF0000"/>
          <w:sz w:val="32"/>
          <w:szCs w:val="32"/>
          <w:lang w:val="en-US" w:eastAsia="zh-CN"/>
        </w:rPr>
        <w:t>注：为确保图片上传完整，上传图片时请勿中途切换页面或退出。</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8.提示“报名提交成功”</w:t>
      </w:r>
    </w:p>
    <w:p>
      <w:pPr>
        <w:rPr>
          <w:rFonts w:hint="default" w:ascii="仿宋_GB2312" w:hAnsi="仿宋_GB2312" w:eastAsia="仿宋_GB2312" w:cs="仿宋_GB2312"/>
          <w:color w:val="auto"/>
          <w:sz w:val="32"/>
          <w:szCs w:val="32"/>
          <w:highlight w:val="none"/>
          <w:lang w:val="en-US" w:eastAsia="zh-CN"/>
        </w:rPr>
      </w:pPr>
      <w:r>
        <w:rPr>
          <w:color w:val="auto"/>
          <w:highlight w:val="none"/>
        </w:rPr>
        <w:drawing>
          <wp:inline distT="0" distB="0" distL="114300" distR="114300">
            <wp:extent cx="5992495" cy="1560830"/>
            <wp:effectExtent l="0" t="0" r="1905" b="127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1"/>
                    <a:stretch>
                      <a:fillRect/>
                    </a:stretch>
                  </pic:blipFill>
                  <pic:spPr>
                    <a:xfrm>
                      <a:off x="0" y="0"/>
                      <a:ext cx="5992495" cy="1560830"/>
                    </a:xfrm>
                    <a:prstGeom prst="rect">
                      <a:avLst/>
                    </a:prstGeom>
                    <a:noFill/>
                    <a:ln>
                      <a:noFill/>
                    </a:ln>
                  </pic:spPr>
                </pic:pic>
              </a:graphicData>
            </a:graphic>
          </wp:inline>
        </w:drawing>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9.如填报错误，需重新填报或取消报名</w:t>
      </w:r>
    </w:p>
    <w:p>
      <w:pPr>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drawing>
          <wp:inline distT="0" distB="0" distL="114300" distR="114300">
            <wp:extent cx="6050280" cy="1590675"/>
            <wp:effectExtent l="0" t="0" r="7620" b="9525"/>
            <wp:docPr id="2" name="图片 9" descr="10报名查看和取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0报名查看和取消"/>
                    <pic:cNvPicPr>
                      <a:picLocks noChangeAspect="1"/>
                    </pic:cNvPicPr>
                  </pic:nvPicPr>
                  <pic:blipFill>
                    <a:blip r:embed="rId12"/>
                    <a:stretch>
                      <a:fillRect/>
                    </a:stretch>
                  </pic:blipFill>
                  <pic:spPr>
                    <a:xfrm>
                      <a:off x="0" y="0"/>
                      <a:ext cx="6050280" cy="1590675"/>
                    </a:xfrm>
                    <a:prstGeom prst="rect">
                      <a:avLst/>
                    </a:prstGeom>
                    <a:noFill/>
                    <a:ln>
                      <a:noFill/>
                    </a:ln>
                  </pic:spPr>
                </pic:pic>
              </a:graphicData>
            </a:graphic>
          </wp:inline>
        </w:drawing>
      </w:r>
    </w:p>
    <w:p>
      <w:pPr>
        <w:ind w:firstLine="562" w:firstLineChars="200"/>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备注：</w:t>
      </w:r>
    </w:p>
    <w:p>
      <w:pPr>
        <w:ind w:firstLine="562" w:firstLineChars="200"/>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fldChar w:fldCharType="begin"/>
      </w:r>
      <w:r>
        <w:rPr>
          <w:rFonts w:hint="eastAsia" w:ascii="黑体" w:hAnsi="黑体" w:eastAsia="黑体" w:cs="黑体"/>
          <w:b/>
          <w:bCs/>
          <w:color w:val="auto"/>
          <w:sz w:val="28"/>
          <w:szCs w:val="28"/>
          <w:highlight w:val="none"/>
          <w:lang w:val="en-US" w:eastAsia="zh-CN"/>
        </w:rPr>
        <w:instrText xml:space="preserve"> = 1 \* GB3 \* MERGEFORMAT </w:instrText>
      </w:r>
      <w:r>
        <w:rPr>
          <w:rFonts w:hint="eastAsia" w:ascii="黑体" w:hAnsi="黑体" w:eastAsia="黑体" w:cs="黑体"/>
          <w:b/>
          <w:bCs/>
          <w:color w:val="auto"/>
          <w:sz w:val="28"/>
          <w:szCs w:val="28"/>
          <w:highlight w:val="none"/>
          <w:lang w:val="en-US" w:eastAsia="zh-CN"/>
        </w:rPr>
        <w:fldChar w:fldCharType="separate"/>
      </w:r>
      <w:r>
        <w:rPr>
          <w:rFonts w:hint="eastAsia" w:ascii="黑体" w:hAnsi="黑体" w:eastAsia="黑体" w:cs="黑体"/>
          <w:b/>
          <w:bCs/>
          <w:color w:val="auto"/>
          <w:sz w:val="28"/>
          <w:szCs w:val="28"/>
          <w:highlight w:val="none"/>
          <w:lang w:val="en-US" w:eastAsia="zh-CN"/>
        </w:rPr>
        <w:t>①</w:t>
      </w:r>
      <w:r>
        <w:rPr>
          <w:rFonts w:hint="eastAsia" w:ascii="黑体" w:hAnsi="黑体" w:eastAsia="黑体" w:cs="黑体"/>
          <w:b/>
          <w:bCs/>
          <w:color w:val="auto"/>
          <w:sz w:val="28"/>
          <w:szCs w:val="28"/>
          <w:highlight w:val="none"/>
          <w:lang w:val="en-US" w:eastAsia="zh-CN"/>
        </w:rPr>
        <w:fldChar w:fldCharType="end"/>
      </w:r>
      <w:r>
        <w:rPr>
          <w:rFonts w:hint="eastAsia" w:ascii="黑体" w:hAnsi="黑体" w:eastAsia="黑体" w:cs="黑体"/>
          <w:b/>
          <w:bCs/>
          <w:color w:val="auto"/>
          <w:sz w:val="28"/>
          <w:szCs w:val="28"/>
          <w:highlight w:val="none"/>
          <w:lang w:val="en-US" w:eastAsia="zh-CN"/>
        </w:rPr>
        <w:t>报名操作中如遇问题，联系17758367580、0576-88582108</w:t>
      </w:r>
    </w:p>
    <w:p>
      <w:pPr>
        <w:ind w:firstLine="562" w:firstLineChars="200"/>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28"/>
          <w:szCs w:val="28"/>
          <w:highlight w:val="none"/>
          <w:lang w:val="en-US" w:eastAsia="zh-CN"/>
        </w:rPr>
        <w:fldChar w:fldCharType="begin"/>
      </w:r>
      <w:r>
        <w:rPr>
          <w:rFonts w:hint="eastAsia" w:ascii="黑体" w:hAnsi="黑体" w:eastAsia="黑体" w:cs="黑体"/>
          <w:b/>
          <w:bCs/>
          <w:color w:val="auto"/>
          <w:sz w:val="28"/>
          <w:szCs w:val="28"/>
          <w:highlight w:val="none"/>
          <w:lang w:val="en-US" w:eastAsia="zh-CN"/>
        </w:rPr>
        <w:instrText xml:space="preserve"> = 2 \* GB3 \* MERGEFORMAT </w:instrText>
      </w:r>
      <w:r>
        <w:rPr>
          <w:rFonts w:hint="eastAsia" w:ascii="黑体" w:hAnsi="黑体" w:eastAsia="黑体" w:cs="黑体"/>
          <w:b/>
          <w:bCs/>
          <w:color w:val="auto"/>
          <w:sz w:val="28"/>
          <w:szCs w:val="28"/>
          <w:highlight w:val="none"/>
          <w:lang w:val="en-US" w:eastAsia="zh-CN"/>
        </w:rPr>
        <w:fldChar w:fldCharType="separate"/>
      </w:r>
      <w:r>
        <w:rPr>
          <w:rFonts w:hint="eastAsia" w:ascii="黑体" w:hAnsi="黑体" w:eastAsia="黑体" w:cs="黑体"/>
          <w:b/>
          <w:bCs/>
          <w:color w:val="auto"/>
          <w:sz w:val="28"/>
          <w:szCs w:val="28"/>
          <w:highlight w:val="none"/>
          <w:lang w:val="en-US" w:eastAsia="zh-CN"/>
        </w:rPr>
        <w:t>②</w:t>
      </w:r>
      <w:r>
        <w:rPr>
          <w:rFonts w:hint="eastAsia" w:ascii="黑体" w:hAnsi="黑体" w:eastAsia="黑体" w:cs="黑体"/>
          <w:b/>
          <w:bCs/>
          <w:color w:val="auto"/>
          <w:sz w:val="28"/>
          <w:szCs w:val="28"/>
          <w:highlight w:val="none"/>
          <w:lang w:val="en-US" w:eastAsia="zh-CN"/>
        </w:rPr>
        <w:fldChar w:fldCharType="end"/>
      </w:r>
      <w:r>
        <w:rPr>
          <w:rFonts w:hint="eastAsia" w:ascii="黑体" w:hAnsi="黑体" w:eastAsia="黑体" w:cs="黑体"/>
          <w:b/>
          <w:bCs/>
          <w:color w:val="auto"/>
          <w:sz w:val="28"/>
          <w:szCs w:val="28"/>
          <w:highlight w:val="none"/>
          <w:lang w:val="en-US" w:eastAsia="zh-CN"/>
        </w:rPr>
        <w:t>公司将以短信形式通知达到开考比例岗位中资格初审通过的报考人员，请报考人员在开考前3天及时登录报名系统下载、打印准考证。请保持通讯畅通。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lkZTg2NjAwNWU5NjQwZmVhNGI4MzhmOThmNmUifQ=="/>
    <w:docVar w:name="KSO_WPS_MARK_KEY" w:val="3f0cc96f-37e3-49e3-afcc-5d93f42a6f3e"/>
  </w:docVars>
  <w:rsids>
    <w:rsidRoot w:val="5E2B6624"/>
    <w:rsid w:val="5E2B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2024-03-28T13:51:00Z</dcterms:created>
  <dc:creator>TZSRCSC1</dc:creator>
  <cp:lastModifiedBy>TZSRCSC1</cp:lastModifiedBy>
  <dcterms:modified xsi:type="dcterms:W3CDTF">2024-03-28T13:51:53Z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EA985701695243D3BFB3620576B19B58</vt:lpwstr>
  </property>
</Properties>
</file>