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1" w:lineRule="atLeast"/>
        <w:jc w:val="left"/>
        <w:textAlignment w:val="baseline"/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</w:rPr>
        <w:t>附件</w:t>
      </w:r>
      <w:r>
        <w:rPr>
          <w:rFonts w:hint="eastAsia" w:ascii="仿宋_GB2312" w:hAnsi="inherit" w:eastAsia="仿宋_GB2312" w:cs="宋体"/>
          <w:color w:val="333333"/>
          <w:kern w:val="0"/>
          <w:sz w:val="32"/>
          <w:szCs w:val="32"/>
          <w:lang w:eastAsia="zh-CN"/>
        </w:rPr>
        <w:t>：</w:t>
      </w:r>
    </w:p>
    <w:p>
      <w:pPr>
        <w:widowControl/>
        <w:spacing w:line="501" w:lineRule="atLeas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36"/>
          <w:szCs w:val="36"/>
          <w:lang w:val="en-US" w:eastAsia="zh-CN"/>
        </w:rPr>
        <w:t>宁南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36"/>
          <w:szCs w:val="36"/>
        </w:rPr>
        <w:t>县农业农村局特聘农技员报名审批表</w:t>
      </w:r>
    </w:p>
    <w:bookmarkEnd w:id="0"/>
    <w:tbl>
      <w:tblPr>
        <w:tblStyle w:val="5"/>
        <w:tblW w:w="975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1583"/>
        <w:gridCol w:w="937"/>
        <w:gridCol w:w="643"/>
        <w:gridCol w:w="580"/>
        <w:gridCol w:w="1117"/>
        <w:gridCol w:w="1254"/>
        <w:gridCol w:w="18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15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名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118" w:firstLineChars="37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年月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15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族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文化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面貌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7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健康状况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人才类型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农业乡土专家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新型经营主体技术骨干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种养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能手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科研教学单位一线服务人员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应聘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蚕桑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□畜牧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专业专长及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工作经历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  <w:jc w:val="center"/>
        </w:trPr>
        <w:tc>
          <w:tcPr>
            <w:tcW w:w="18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4"/>
              <w:widowControl/>
              <w:wordWrap w:val="0"/>
              <w:spacing w:beforeAutospacing="0" w:afterAutospacing="0" w:line="420" w:lineRule="atLeas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所在</w:t>
            </w:r>
            <w:r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 w:bidi="ar-SA"/>
              </w:rPr>
              <w:t>村委会意见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该同志遵纪守法，无违法犯罪记录和失信等不良记录，从事相关工作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3年以上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，符合招考条件，同意报名（手写）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　 月 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所在镇政府意见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both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　月 　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农业农村局意见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年 　月 　日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8E472FB-CEB9-433D-82F2-BF59EE744852}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E6736EC-E413-4B51-ABCB-AA4B0201601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DE322A1-CC8D-46A1-8055-32C32A7D83F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OWQxY2U3MTkyNGJjOThiYWQzNGE1NzVkOTYzYjgifQ=="/>
  </w:docVars>
  <w:rsids>
    <w:rsidRoot w:val="00000000"/>
    <w:rsid w:val="458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2024-03-29T01:08:54Z</dcterms:created>
  <dc:creator>DELL</dc:creator>
  <cp:lastModifiedBy>泛善可陈</cp:lastModifiedBy>
  <dcterms:modified xsi:type="dcterms:W3CDTF">2024-03-29T01:10:17Z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59D4165E6D1C490BBAF7844CA7AE4AB3_12</vt:lpwstr>
  </property>
</Properties>
</file>