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419" w:tblpY="2452"/>
        <w:tblOverlap w:val="never"/>
        <w:tblW w:w="14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130"/>
        <w:gridCol w:w="634"/>
        <w:gridCol w:w="1441"/>
        <w:gridCol w:w="653"/>
        <w:gridCol w:w="738"/>
        <w:gridCol w:w="861"/>
        <w:gridCol w:w="1250"/>
        <w:gridCol w:w="786"/>
        <w:gridCol w:w="908"/>
        <w:gridCol w:w="910"/>
        <w:gridCol w:w="908"/>
        <w:gridCol w:w="910"/>
        <w:gridCol w:w="909"/>
        <w:gridCol w:w="909"/>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685"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1130"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姓名</w:t>
            </w:r>
          </w:p>
        </w:tc>
        <w:tc>
          <w:tcPr>
            <w:tcW w:w="634"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性别</w:t>
            </w:r>
          </w:p>
        </w:tc>
        <w:tc>
          <w:tcPr>
            <w:tcW w:w="1441"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身份证号码</w:t>
            </w:r>
          </w:p>
        </w:tc>
        <w:tc>
          <w:tcPr>
            <w:tcW w:w="653"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民族</w:t>
            </w:r>
          </w:p>
        </w:tc>
        <w:tc>
          <w:tcPr>
            <w:tcW w:w="738"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学历</w:t>
            </w:r>
          </w:p>
        </w:tc>
        <w:tc>
          <w:tcPr>
            <w:tcW w:w="861"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政治面貌</w:t>
            </w:r>
          </w:p>
        </w:tc>
        <w:tc>
          <w:tcPr>
            <w:tcW w:w="1250"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就业创业证号</w:t>
            </w:r>
          </w:p>
        </w:tc>
        <w:tc>
          <w:tcPr>
            <w:tcW w:w="786"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家庭住址</w:t>
            </w:r>
          </w:p>
        </w:tc>
        <w:tc>
          <w:tcPr>
            <w:tcW w:w="908"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联系电话</w:t>
            </w:r>
          </w:p>
        </w:tc>
        <w:tc>
          <w:tcPr>
            <w:tcW w:w="910"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是否建档立卡户</w:t>
            </w:r>
          </w:p>
        </w:tc>
        <w:tc>
          <w:tcPr>
            <w:tcW w:w="908" w:type="dxa"/>
            <w:vAlign w:val="center"/>
          </w:tcPr>
          <w:p>
            <w:pPr>
              <w:jc w:val="center"/>
              <w:rPr>
                <w:rFonts w:hint="eastAsia" w:ascii="黑体" w:hAnsi="黑体" w:eastAsia="黑体" w:cs="黑体"/>
                <w:vertAlign w:val="baseline"/>
                <w:lang w:val="en-US"/>
              </w:rPr>
            </w:pPr>
            <w:r>
              <w:rPr>
                <w:rFonts w:hint="eastAsia" w:ascii="黑体" w:hAnsi="黑体" w:eastAsia="黑体" w:cs="黑体"/>
                <w:vertAlign w:val="baseline"/>
                <w:lang w:val="en-US" w:eastAsia="zh-CN"/>
              </w:rPr>
              <w:t>是否易地搬迁户</w:t>
            </w:r>
          </w:p>
        </w:tc>
        <w:tc>
          <w:tcPr>
            <w:tcW w:w="910"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聘用单位</w:t>
            </w:r>
          </w:p>
        </w:tc>
        <w:tc>
          <w:tcPr>
            <w:tcW w:w="909"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聘用时间</w:t>
            </w:r>
          </w:p>
        </w:tc>
        <w:tc>
          <w:tcPr>
            <w:tcW w:w="909"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聘用类型</w:t>
            </w:r>
          </w:p>
        </w:tc>
        <w:tc>
          <w:tcPr>
            <w:tcW w:w="908" w:type="dxa"/>
            <w:vAlign w:val="center"/>
          </w:tcPr>
          <w:p>
            <w:pPr>
              <w:jc w:val="center"/>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85" w:type="dxa"/>
          </w:tcPr>
          <w:p>
            <w:pPr>
              <w:rPr>
                <w:vertAlign w:val="baseline"/>
              </w:rPr>
            </w:pPr>
          </w:p>
        </w:tc>
        <w:tc>
          <w:tcPr>
            <w:tcW w:w="1130" w:type="dxa"/>
          </w:tcPr>
          <w:p>
            <w:pPr>
              <w:rPr>
                <w:vertAlign w:val="baseline"/>
              </w:rPr>
            </w:pPr>
          </w:p>
        </w:tc>
        <w:tc>
          <w:tcPr>
            <w:tcW w:w="634" w:type="dxa"/>
          </w:tcPr>
          <w:p>
            <w:pPr>
              <w:rPr>
                <w:vertAlign w:val="baseline"/>
              </w:rPr>
            </w:pPr>
          </w:p>
        </w:tc>
        <w:tc>
          <w:tcPr>
            <w:tcW w:w="1441" w:type="dxa"/>
          </w:tcPr>
          <w:p>
            <w:pPr>
              <w:rPr>
                <w:vertAlign w:val="baseline"/>
              </w:rPr>
            </w:pPr>
          </w:p>
        </w:tc>
        <w:tc>
          <w:tcPr>
            <w:tcW w:w="653" w:type="dxa"/>
          </w:tcPr>
          <w:p>
            <w:pPr>
              <w:rPr>
                <w:vertAlign w:val="baseline"/>
              </w:rPr>
            </w:pPr>
          </w:p>
        </w:tc>
        <w:tc>
          <w:tcPr>
            <w:tcW w:w="738" w:type="dxa"/>
          </w:tcPr>
          <w:p>
            <w:pPr>
              <w:rPr>
                <w:vertAlign w:val="baseline"/>
              </w:rPr>
            </w:pPr>
          </w:p>
        </w:tc>
        <w:tc>
          <w:tcPr>
            <w:tcW w:w="861" w:type="dxa"/>
          </w:tcPr>
          <w:p>
            <w:pPr>
              <w:rPr>
                <w:vertAlign w:val="baseline"/>
              </w:rPr>
            </w:pPr>
          </w:p>
        </w:tc>
        <w:tc>
          <w:tcPr>
            <w:tcW w:w="1250" w:type="dxa"/>
          </w:tcPr>
          <w:p>
            <w:pPr>
              <w:rPr>
                <w:vertAlign w:val="baseline"/>
              </w:rPr>
            </w:pPr>
          </w:p>
        </w:tc>
        <w:tc>
          <w:tcPr>
            <w:tcW w:w="786" w:type="dxa"/>
          </w:tcPr>
          <w:p>
            <w:pPr>
              <w:rPr>
                <w:vertAlign w:val="baseline"/>
              </w:rPr>
            </w:pPr>
          </w:p>
        </w:tc>
        <w:tc>
          <w:tcPr>
            <w:tcW w:w="908" w:type="dxa"/>
          </w:tcPr>
          <w:p>
            <w:pPr>
              <w:rPr>
                <w:vertAlign w:val="baseline"/>
              </w:rPr>
            </w:pPr>
          </w:p>
        </w:tc>
        <w:tc>
          <w:tcPr>
            <w:tcW w:w="910" w:type="dxa"/>
          </w:tcPr>
          <w:p>
            <w:pPr>
              <w:rPr>
                <w:vertAlign w:val="baseline"/>
              </w:rPr>
            </w:pPr>
          </w:p>
        </w:tc>
        <w:tc>
          <w:tcPr>
            <w:tcW w:w="908" w:type="dxa"/>
          </w:tcPr>
          <w:p>
            <w:pPr>
              <w:rPr>
                <w:vertAlign w:val="baseline"/>
              </w:rPr>
            </w:pPr>
          </w:p>
        </w:tc>
        <w:tc>
          <w:tcPr>
            <w:tcW w:w="910" w:type="dxa"/>
          </w:tcPr>
          <w:p>
            <w:pPr>
              <w:rPr>
                <w:vertAlign w:val="baseline"/>
              </w:rPr>
            </w:pPr>
          </w:p>
        </w:tc>
        <w:tc>
          <w:tcPr>
            <w:tcW w:w="909" w:type="dxa"/>
          </w:tcPr>
          <w:p>
            <w:pPr>
              <w:rPr>
                <w:vertAlign w:val="baseline"/>
              </w:rPr>
            </w:pPr>
          </w:p>
        </w:tc>
        <w:tc>
          <w:tcPr>
            <w:tcW w:w="909" w:type="dxa"/>
          </w:tcPr>
          <w:p>
            <w:pPr>
              <w:rPr>
                <w:vertAlign w:val="baseline"/>
              </w:rPr>
            </w:pPr>
          </w:p>
        </w:tc>
        <w:tc>
          <w:tcPr>
            <w:tcW w:w="90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85" w:type="dxa"/>
          </w:tcPr>
          <w:p>
            <w:pPr>
              <w:rPr>
                <w:vertAlign w:val="baseline"/>
              </w:rPr>
            </w:pPr>
          </w:p>
        </w:tc>
        <w:tc>
          <w:tcPr>
            <w:tcW w:w="1130" w:type="dxa"/>
          </w:tcPr>
          <w:p>
            <w:pPr>
              <w:rPr>
                <w:vertAlign w:val="baseline"/>
              </w:rPr>
            </w:pPr>
          </w:p>
        </w:tc>
        <w:tc>
          <w:tcPr>
            <w:tcW w:w="634" w:type="dxa"/>
          </w:tcPr>
          <w:p>
            <w:pPr>
              <w:rPr>
                <w:vertAlign w:val="baseline"/>
              </w:rPr>
            </w:pPr>
          </w:p>
        </w:tc>
        <w:tc>
          <w:tcPr>
            <w:tcW w:w="1441" w:type="dxa"/>
          </w:tcPr>
          <w:p>
            <w:pPr>
              <w:rPr>
                <w:vertAlign w:val="baseline"/>
              </w:rPr>
            </w:pPr>
          </w:p>
        </w:tc>
        <w:tc>
          <w:tcPr>
            <w:tcW w:w="653" w:type="dxa"/>
          </w:tcPr>
          <w:p>
            <w:pPr>
              <w:rPr>
                <w:vertAlign w:val="baseline"/>
              </w:rPr>
            </w:pPr>
          </w:p>
        </w:tc>
        <w:tc>
          <w:tcPr>
            <w:tcW w:w="738" w:type="dxa"/>
          </w:tcPr>
          <w:p>
            <w:pPr>
              <w:rPr>
                <w:vertAlign w:val="baseline"/>
              </w:rPr>
            </w:pPr>
          </w:p>
        </w:tc>
        <w:tc>
          <w:tcPr>
            <w:tcW w:w="861" w:type="dxa"/>
          </w:tcPr>
          <w:p>
            <w:pPr>
              <w:rPr>
                <w:vertAlign w:val="baseline"/>
              </w:rPr>
            </w:pPr>
          </w:p>
        </w:tc>
        <w:tc>
          <w:tcPr>
            <w:tcW w:w="1250" w:type="dxa"/>
          </w:tcPr>
          <w:p>
            <w:pPr>
              <w:rPr>
                <w:vertAlign w:val="baseline"/>
              </w:rPr>
            </w:pPr>
          </w:p>
        </w:tc>
        <w:tc>
          <w:tcPr>
            <w:tcW w:w="786" w:type="dxa"/>
          </w:tcPr>
          <w:p>
            <w:pPr>
              <w:rPr>
                <w:vertAlign w:val="baseline"/>
              </w:rPr>
            </w:pPr>
          </w:p>
        </w:tc>
        <w:tc>
          <w:tcPr>
            <w:tcW w:w="908" w:type="dxa"/>
          </w:tcPr>
          <w:p>
            <w:pPr>
              <w:rPr>
                <w:vertAlign w:val="baseline"/>
              </w:rPr>
            </w:pPr>
          </w:p>
        </w:tc>
        <w:tc>
          <w:tcPr>
            <w:tcW w:w="910" w:type="dxa"/>
          </w:tcPr>
          <w:p>
            <w:pPr>
              <w:rPr>
                <w:vertAlign w:val="baseline"/>
              </w:rPr>
            </w:pPr>
          </w:p>
        </w:tc>
        <w:tc>
          <w:tcPr>
            <w:tcW w:w="908" w:type="dxa"/>
          </w:tcPr>
          <w:p>
            <w:pPr>
              <w:rPr>
                <w:vertAlign w:val="baseline"/>
              </w:rPr>
            </w:pPr>
          </w:p>
        </w:tc>
        <w:tc>
          <w:tcPr>
            <w:tcW w:w="910" w:type="dxa"/>
          </w:tcPr>
          <w:p>
            <w:pPr>
              <w:rPr>
                <w:vertAlign w:val="baseline"/>
              </w:rPr>
            </w:pPr>
          </w:p>
        </w:tc>
        <w:tc>
          <w:tcPr>
            <w:tcW w:w="909" w:type="dxa"/>
          </w:tcPr>
          <w:p>
            <w:pPr>
              <w:rPr>
                <w:vertAlign w:val="baseline"/>
              </w:rPr>
            </w:pPr>
          </w:p>
        </w:tc>
        <w:tc>
          <w:tcPr>
            <w:tcW w:w="909" w:type="dxa"/>
          </w:tcPr>
          <w:p>
            <w:pPr>
              <w:rPr>
                <w:vertAlign w:val="baseline"/>
              </w:rPr>
            </w:pPr>
          </w:p>
        </w:tc>
        <w:tc>
          <w:tcPr>
            <w:tcW w:w="90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685" w:type="dxa"/>
          </w:tcPr>
          <w:p>
            <w:pPr>
              <w:rPr>
                <w:vertAlign w:val="baseline"/>
              </w:rPr>
            </w:pPr>
          </w:p>
        </w:tc>
        <w:tc>
          <w:tcPr>
            <w:tcW w:w="1130" w:type="dxa"/>
          </w:tcPr>
          <w:p>
            <w:pPr>
              <w:rPr>
                <w:vertAlign w:val="baseline"/>
              </w:rPr>
            </w:pPr>
          </w:p>
        </w:tc>
        <w:tc>
          <w:tcPr>
            <w:tcW w:w="634" w:type="dxa"/>
          </w:tcPr>
          <w:p>
            <w:pPr>
              <w:rPr>
                <w:vertAlign w:val="baseline"/>
              </w:rPr>
            </w:pPr>
          </w:p>
        </w:tc>
        <w:tc>
          <w:tcPr>
            <w:tcW w:w="1441" w:type="dxa"/>
          </w:tcPr>
          <w:p>
            <w:pPr>
              <w:rPr>
                <w:vertAlign w:val="baseline"/>
              </w:rPr>
            </w:pPr>
          </w:p>
        </w:tc>
        <w:tc>
          <w:tcPr>
            <w:tcW w:w="653" w:type="dxa"/>
          </w:tcPr>
          <w:p>
            <w:pPr>
              <w:rPr>
                <w:vertAlign w:val="baseline"/>
              </w:rPr>
            </w:pPr>
          </w:p>
        </w:tc>
        <w:tc>
          <w:tcPr>
            <w:tcW w:w="738" w:type="dxa"/>
          </w:tcPr>
          <w:p>
            <w:pPr>
              <w:rPr>
                <w:vertAlign w:val="baseline"/>
              </w:rPr>
            </w:pPr>
          </w:p>
        </w:tc>
        <w:tc>
          <w:tcPr>
            <w:tcW w:w="861" w:type="dxa"/>
          </w:tcPr>
          <w:p>
            <w:pPr>
              <w:rPr>
                <w:vertAlign w:val="baseline"/>
              </w:rPr>
            </w:pPr>
          </w:p>
        </w:tc>
        <w:tc>
          <w:tcPr>
            <w:tcW w:w="1250" w:type="dxa"/>
          </w:tcPr>
          <w:p>
            <w:pPr>
              <w:rPr>
                <w:vertAlign w:val="baseline"/>
              </w:rPr>
            </w:pPr>
          </w:p>
        </w:tc>
        <w:tc>
          <w:tcPr>
            <w:tcW w:w="786" w:type="dxa"/>
          </w:tcPr>
          <w:p>
            <w:pPr>
              <w:rPr>
                <w:vertAlign w:val="baseline"/>
              </w:rPr>
            </w:pPr>
          </w:p>
        </w:tc>
        <w:tc>
          <w:tcPr>
            <w:tcW w:w="908" w:type="dxa"/>
          </w:tcPr>
          <w:p>
            <w:pPr>
              <w:rPr>
                <w:vertAlign w:val="baseline"/>
              </w:rPr>
            </w:pPr>
          </w:p>
        </w:tc>
        <w:tc>
          <w:tcPr>
            <w:tcW w:w="910" w:type="dxa"/>
          </w:tcPr>
          <w:p>
            <w:pPr>
              <w:rPr>
                <w:vertAlign w:val="baseline"/>
              </w:rPr>
            </w:pPr>
          </w:p>
        </w:tc>
        <w:tc>
          <w:tcPr>
            <w:tcW w:w="908" w:type="dxa"/>
          </w:tcPr>
          <w:p>
            <w:pPr>
              <w:rPr>
                <w:vertAlign w:val="baseline"/>
              </w:rPr>
            </w:pPr>
          </w:p>
        </w:tc>
        <w:tc>
          <w:tcPr>
            <w:tcW w:w="910" w:type="dxa"/>
          </w:tcPr>
          <w:p>
            <w:pPr>
              <w:rPr>
                <w:vertAlign w:val="baseline"/>
              </w:rPr>
            </w:pPr>
          </w:p>
        </w:tc>
        <w:tc>
          <w:tcPr>
            <w:tcW w:w="909" w:type="dxa"/>
          </w:tcPr>
          <w:p>
            <w:pPr>
              <w:rPr>
                <w:vertAlign w:val="baseline"/>
              </w:rPr>
            </w:pPr>
          </w:p>
        </w:tc>
        <w:tc>
          <w:tcPr>
            <w:tcW w:w="909" w:type="dxa"/>
          </w:tcPr>
          <w:p>
            <w:pPr>
              <w:rPr>
                <w:vertAlign w:val="baseline"/>
              </w:rPr>
            </w:pPr>
          </w:p>
        </w:tc>
        <w:tc>
          <w:tcPr>
            <w:tcW w:w="90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685" w:type="dxa"/>
          </w:tcPr>
          <w:p>
            <w:pPr>
              <w:rPr>
                <w:vertAlign w:val="baseline"/>
              </w:rPr>
            </w:pPr>
          </w:p>
        </w:tc>
        <w:tc>
          <w:tcPr>
            <w:tcW w:w="1130" w:type="dxa"/>
          </w:tcPr>
          <w:p>
            <w:pPr>
              <w:rPr>
                <w:vertAlign w:val="baseline"/>
              </w:rPr>
            </w:pPr>
          </w:p>
        </w:tc>
        <w:tc>
          <w:tcPr>
            <w:tcW w:w="634" w:type="dxa"/>
          </w:tcPr>
          <w:p>
            <w:pPr>
              <w:rPr>
                <w:vertAlign w:val="baseline"/>
              </w:rPr>
            </w:pPr>
          </w:p>
        </w:tc>
        <w:tc>
          <w:tcPr>
            <w:tcW w:w="1441" w:type="dxa"/>
          </w:tcPr>
          <w:p>
            <w:pPr>
              <w:rPr>
                <w:vertAlign w:val="baseline"/>
              </w:rPr>
            </w:pPr>
          </w:p>
        </w:tc>
        <w:tc>
          <w:tcPr>
            <w:tcW w:w="653" w:type="dxa"/>
          </w:tcPr>
          <w:p>
            <w:pPr>
              <w:rPr>
                <w:vertAlign w:val="baseline"/>
              </w:rPr>
            </w:pPr>
          </w:p>
        </w:tc>
        <w:tc>
          <w:tcPr>
            <w:tcW w:w="738" w:type="dxa"/>
          </w:tcPr>
          <w:p>
            <w:pPr>
              <w:rPr>
                <w:vertAlign w:val="baseline"/>
              </w:rPr>
            </w:pPr>
          </w:p>
        </w:tc>
        <w:tc>
          <w:tcPr>
            <w:tcW w:w="861" w:type="dxa"/>
          </w:tcPr>
          <w:p>
            <w:pPr>
              <w:rPr>
                <w:vertAlign w:val="baseline"/>
              </w:rPr>
            </w:pPr>
          </w:p>
        </w:tc>
        <w:tc>
          <w:tcPr>
            <w:tcW w:w="1250" w:type="dxa"/>
          </w:tcPr>
          <w:p>
            <w:pPr>
              <w:rPr>
                <w:vertAlign w:val="baseline"/>
              </w:rPr>
            </w:pPr>
          </w:p>
        </w:tc>
        <w:tc>
          <w:tcPr>
            <w:tcW w:w="786" w:type="dxa"/>
          </w:tcPr>
          <w:p>
            <w:pPr>
              <w:rPr>
                <w:vertAlign w:val="baseline"/>
              </w:rPr>
            </w:pPr>
          </w:p>
        </w:tc>
        <w:tc>
          <w:tcPr>
            <w:tcW w:w="908" w:type="dxa"/>
          </w:tcPr>
          <w:p>
            <w:pPr>
              <w:rPr>
                <w:vertAlign w:val="baseline"/>
              </w:rPr>
            </w:pPr>
          </w:p>
        </w:tc>
        <w:tc>
          <w:tcPr>
            <w:tcW w:w="910" w:type="dxa"/>
          </w:tcPr>
          <w:p>
            <w:pPr>
              <w:rPr>
                <w:vertAlign w:val="baseline"/>
              </w:rPr>
            </w:pPr>
          </w:p>
        </w:tc>
        <w:tc>
          <w:tcPr>
            <w:tcW w:w="908" w:type="dxa"/>
          </w:tcPr>
          <w:p>
            <w:pPr>
              <w:rPr>
                <w:vertAlign w:val="baseline"/>
              </w:rPr>
            </w:pPr>
          </w:p>
        </w:tc>
        <w:tc>
          <w:tcPr>
            <w:tcW w:w="910" w:type="dxa"/>
          </w:tcPr>
          <w:p>
            <w:pPr>
              <w:rPr>
                <w:vertAlign w:val="baseline"/>
              </w:rPr>
            </w:pPr>
          </w:p>
        </w:tc>
        <w:tc>
          <w:tcPr>
            <w:tcW w:w="909" w:type="dxa"/>
          </w:tcPr>
          <w:p>
            <w:pPr>
              <w:rPr>
                <w:vertAlign w:val="baseline"/>
              </w:rPr>
            </w:pPr>
          </w:p>
        </w:tc>
        <w:tc>
          <w:tcPr>
            <w:tcW w:w="909" w:type="dxa"/>
          </w:tcPr>
          <w:p>
            <w:pPr>
              <w:rPr>
                <w:vertAlign w:val="baseline"/>
              </w:rPr>
            </w:pPr>
          </w:p>
        </w:tc>
        <w:tc>
          <w:tcPr>
            <w:tcW w:w="908" w:type="dxa"/>
          </w:tcPr>
          <w:p>
            <w:pPr>
              <w:rPr>
                <w:vertAlign w:val="baseline"/>
              </w:rPr>
            </w:pPr>
          </w:p>
        </w:tc>
      </w:tr>
    </w:tbl>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沧源佤族自治县人力资源和社会保障局公开招聘公益性岗位人员报名表</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备注：</w:t>
      </w:r>
      <w:r>
        <w:rPr>
          <w:rFonts w:hint="eastAsia" w:ascii="仿宋_GB2312" w:hAnsi="仿宋_GB2312" w:eastAsia="仿宋_GB2312" w:cs="仿宋_GB2312"/>
          <w:sz w:val="28"/>
          <w:szCs w:val="28"/>
          <w:vertAlign w:val="baseline"/>
          <w:lang w:val="en-US" w:eastAsia="zh-CN"/>
        </w:rPr>
        <w:t>聘用类型按照聘用人员实际选择填对应的数字：1.我省办理城镇登记失业的零就业家庭人员；2.享受城乡居民最低生活保障人员；3.有劳动能力的残疾人；4.连续失业一年以上人员。</w:t>
      </w:r>
      <w:bookmarkStart w:id="0" w:name="_GoBack"/>
      <w:bookmarkEnd w:id="0"/>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D7F3F"/>
    <w:rsid w:val="00144522"/>
    <w:rsid w:val="04F27672"/>
    <w:rsid w:val="05206F93"/>
    <w:rsid w:val="086D7F3F"/>
    <w:rsid w:val="09612BB4"/>
    <w:rsid w:val="0A320DEC"/>
    <w:rsid w:val="0AAC75FD"/>
    <w:rsid w:val="0CC97B6A"/>
    <w:rsid w:val="10794422"/>
    <w:rsid w:val="155C64F6"/>
    <w:rsid w:val="15EF31C3"/>
    <w:rsid w:val="18967B71"/>
    <w:rsid w:val="1C206497"/>
    <w:rsid w:val="1C2736CE"/>
    <w:rsid w:val="1CEA2419"/>
    <w:rsid w:val="207735F7"/>
    <w:rsid w:val="215A43F9"/>
    <w:rsid w:val="219C79B3"/>
    <w:rsid w:val="220C307A"/>
    <w:rsid w:val="22812243"/>
    <w:rsid w:val="230D4DDE"/>
    <w:rsid w:val="24BD49F7"/>
    <w:rsid w:val="251378C6"/>
    <w:rsid w:val="28960FA0"/>
    <w:rsid w:val="2D605DE9"/>
    <w:rsid w:val="2E9F231A"/>
    <w:rsid w:val="31623516"/>
    <w:rsid w:val="31671C7D"/>
    <w:rsid w:val="320A7DF4"/>
    <w:rsid w:val="32446C45"/>
    <w:rsid w:val="3360671B"/>
    <w:rsid w:val="37A61383"/>
    <w:rsid w:val="3DC6255C"/>
    <w:rsid w:val="4041663F"/>
    <w:rsid w:val="43476401"/>
    <w:rsid w:val="444D06BD"/>
    <w:rsid w:val="4C786286"/>
    <w:rsid w:val="4CA67501"/>
    <w:rsid w:val="4F5C07E8"/>
    <w:rsid w:val="4FE266B6"/>
    <w:rsid w:val="543E7198"/>
    <w:rsid w:val="594972AB"/>
    <w:rsid w:val="599C0012"/>
    <w:rsid w:val="67F30246"/>
    <w:rsid w:val="6E132136"/>
    <w:rsid w:val="72683BBB"/>
    <w:rsid w:val="73BF2871"/>
    <w:rsid w:val="747A65F8"/>
    <w:rsid w:val="748E3FE5"/>
    <w:rsid w:val="77BA4585"/>
    <w:rsid w:val="78F90027"/>
    <w:rsid w:val="79051754"/>
    <w:rsid w:val="7E134431"/>
    <w:rsid w:val="7E91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2024-02-28T01:34:00Z</dcterms:created>
  <dc:creator>孙健黎</dc:creator>
  <cp:lastModifiedBy>孙健黎</cp:lastModifiedBy>
  <dcterms:modified xsi:type="dcterms:W3CDTF">2024-04-11T08:36:18Z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