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省委党校（河南行政学院、省政府发展研究中心）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4年度公开遴选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公务员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面试资格确认人员名单</w:t>
      </w:r>
      <w:bookmarkStart w:id="3" w:name="_GoBack"/>
      <w:bookmarkEnd w:id="3"/>
    </w:p>
    <w:tbl>
      <w:tblPr>
        <w:tblStyle w:val="3"/>
        <w:tblpPr w:leftFromText="180" w:rightFromText="180" w:vertAnchor="text" w:horzAnchor="page" w:tblpX="1565" w:tblpY="1244"/>
        <w:tblOverlap w:val="never"/>
        <w:tblW w:w="90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00"/>
        <w:gridCol w:w="2200"/>
        <w:gridCol w:w="210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</w:trPr>
        <w:tc>
          <w:tcPr>
            <w:tcW w:w="16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bookmarkStart w:id="0" w:name="OLE_LINK2" w:colFirst="0" w:colLast="68"/>
            <w:bookmarkStart w:id="1" w:name="OLE_LINK1" w:colFirst="0" w:colLast="68"/>
            <w:bookmarkStart w:id="2" w:name="_Hlk109205603"/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职位代码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姓 名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准考证号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笔试成绩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排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</w:trPr>
        <w:tc>
          <w:tcPr>
            <w:tcW w:w="16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011001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王伟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40218054028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80.5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</w:trPr>
        <w:tc>
          <w:tcPr>
            <w:tcW w:w="16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011001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张超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40218010620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78.5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</w:trPr>
        <w:tc>
          <w:tcPr>
            <w:tcW w:w="16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011001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李鑫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40218026627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78.5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</w:trPr>
        <w:tc>
          <w:tcPr>
            <w:tcW w:w="16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011001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李恒飞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40218043404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</w:trPr>
        <w:tc>
          <w:tcPr>
            <w:tcW w:w="16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011001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凡东伟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40218042418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77.5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</w:trPr>
        <w:tc>
          <w:tcPr>
            <w:tcW w:w="16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011001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林虎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40218045508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77.5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</w:trPr>
        <w:tc>
          <w:tcPr>
            <w:tcW w:w="16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011001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孟超杰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40218013613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</w:trPr>
        <w:tc>
          <w:tcPr>
            <w:tcW w:w="16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011001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王鹏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40218022906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</w:trPr>
        <w:tc>
          <w:tcPr>
            <w:tcW w:w="16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011001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周建业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40218054006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</w:trPr>
        <w:tc>
          <w:tcPr>
            <w:tcW w:w="16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011002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李兰欣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40218025517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</w:trPr>
        <w:tc>
          <w:tcPr>
            <w:tcW w:w="16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011002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孟鲅逸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40218050518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81.5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</w:trPr>
        <w:tc>
          <w:tcPr>
            <w:tcW w:w="16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011002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靳亚楠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40218011308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80.5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</w:trPr>
        <w:tc>
          <w:tcPr>
            <w:tcW w:w="16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011002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孔凤云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40218024708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78.5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</w:trPr>
        <w:tc>
          <w:tcPr>
            <w:tcW w:w="16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011002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付晨祺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40218045509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78.5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</w:trPr>
        <w:tc>
          <w:tcPr>
            <w:tcW w:w="16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011002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张洁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40218013602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</w:trPr>
        <w:tc>
          <w:tcPr>
            <w:tcW w:w="16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011002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宋茜靖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40218031507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77.5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</w:trPr>
        <w:tc>
          <w:tcPr>
            <w:tcW w:w="16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011002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刘丰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40218033805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77.5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</w:trPr>
        <w:tc>
          <w:tcPr>
            <w:tcW w:w="16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011002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刘润豪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40218052229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77.5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</w:trPr>
        <w:tc>
          <w:tcPr>
            <w:tcW w:w="16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011003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王开伟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40218026621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79.5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</w:trPr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职位代码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姓 名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准考证号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笔试成绩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排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</w:trPr>
        <w:tc>
          <w:tcPr>
            <w:tcW w:w="16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011003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朱俊杰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40218011930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75.5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</w:trPr>
        <w:tc>
          <w:tcPr>
            <w:tcW w:w="16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011003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曹振超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40218041228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72.5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</w:trPr>
        <w:tc>
          <w:tcPr>
            <w:tcW w:w="16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011004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冯婧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40218011126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74.5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</w:trPr>
        <w:tc>
          <w:tcPr>
            <w:tcW w:w="16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011004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宗可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40218020520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</w:trPr>
        <w:tc>
          <w:tcPr>
            <w:tcW w:w="16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011004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张敬艳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40218031130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bookmarkEnd w:id="0"/>
      <w:bookmarkEnd w:id="1"/>
      <w:bookmarkEnd w:id="2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参加面试资格确认的考生，按照其拟录用职位和笔试成绩1:3的比例依次确定。</w:t>
      </w:r>
    </w:p>
    <w:p/>
    <w:sectPr>
      <w:pgSz w:w="11906" w:h="16838"/>
      <w:pgMar w:top="1134" w:right="1134" w:bottom="1276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kNjc1YzNkYjVkY2Q1MTRlZGFmYjM5YzZhMzdlNmIifQ=="/>
  </w:docVars>
  <w:rsids>
    <w:rsidRoot w:val="6E546C2A"/>
    <w:rsid w:val="6E54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2024-04-11T07:32:00Z</dcterms:created>
  <dc:creator>盛鹏程</dc:creator>
  <cp:lastModifiedBy>盛鹏程</cp:lastModifiedBy>
  <dcterms:modified xsi:type="dcterms:W3CDTF">2024-04-11T07:34:33Z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A8CD47898E9D49A990E3C4622BB1BE91_11</vt:lpwstr>
  </property>
</Properties>
</file>