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楷体" w:hAnsi="楷体" w:eastAsia="楷体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  <w:lang w:val="en-US" w:eastAsia="zh-CN"/>
        </w:rPr>
        <w:t>宜春市人力资源服务有限责任公司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36"/>
          <w:szCs w:val="36"/>
        </w:rPr>
        <w:t>公开招聘报名登记表</w:t>
      </w:r>
    </w:p>
    <w:bookmarkEnd w:id="0"/>
    <w:tbl>
      <w:tblPr>
        <w:tblStyle w:val="4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0"/>
                <w:szCs w:val="30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健康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专业技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全日制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在  职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院校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拟报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示例：岗位1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奖惩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left"/>
              <w:rPr>
                <w:color w:val="auto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  <w:p>
            <w:pPr>
              <w:pStyle w:val="3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16" w:firstLineChars="200"/>
        <w:jc w:val="left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pacing w:val="-6"/>
          <w:sz w:val="32"/>
          <w:szCs w:val="32"/>
        </w:rPr>
        <w:t>本人承诺，以上信息真实无误，如有不符，不良后果自行承担。</w:t>
      </w:r>
    </w:p>
    <w:p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承诺人：           年    月    日</w:t>
      </w:r>
    </w:p>
    <w:p>
      <w:pPr>
        <w:pStyle w:val="2"/>
        <w:rPr>
          <w:rFonts w:hint="default"/>
          <w:color w:val="FF000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2642248"/>
    <w:rsid w:val="0264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2024-04-15T01:52:00Z</dcterms:created>
  <dc:creator>宜春就业网</dc:creator>
  <cp:lastModifiedBy>宜春就业网</cp:lastModifiedBy>
  <dcterms:modified xsi:type="dcterms:W3CDTF">2024-04-15T01:53:03Z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9BBF5B8509F9462B9E471F5ADE07A1C4_11</vt:lpwstr>
  </property>
</Properties>
</file>