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红兴隆人民法院</w:t>
      </w:r>
    </w:p>
    <w:p>
      <w:pPr>
        <w:spacing w:line="66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书记员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top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根据审判工作需要，红兴隆人民法院决定面向社会公开招聘聘用制书记员，现将有关事项公告如下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（一）坚持公开、平等、竞争、择优原则；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（二）德能条件与岗位要求相匹配原则。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二、核定人数及招聘数量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院机关书记员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2人，南横林子人民法庭书记员1人，清河人民法庭书记员1人。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1.具有中华人民共和国国籍；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2.拥护党的理论和路线方针政策，具有较好的政治素养、专业能力和职业操守；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院机关书记员需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本科及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基层人民法庭书记员需具有大专及以上学历；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4.年龄为18周岁以上、35周岁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以下(出生日期为198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月至200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5.具有正常履行职责的身体条件；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6.法律、法规规定的其他条件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院机关岗（限男）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1人，户籍限定为红兴隆管理局局直农垦户籍；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院机关岗（限女）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1人，户籍限定为红兴隆管理局局直农垦户籍；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3.南横林子人民法庭岗1人，性别不限，户籍限定为八五二农场户籍；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4.清河人民法庭岗1人，性别不限，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限定为八五三农场户籍。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（三）禁入情形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1.曾因犯罪受过刑事处罚或者涉嫌违法犯罪正在被立案调查的；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2.曾被给予行政拘留、强制戒毒等限制人身自由的治安管理处罚的；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3.曾被国家机关、事业单位开除公职或者辞退的；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4.曾因严重违反其他单位相关管理规定被解聘的；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5.被人民法院列为失信被执行人的；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6.在其他单位兼职的；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7.父母、配偶担任招聘法院辖区内律师事务所的合伙人或者设立人的；或在招聘法院辖区内以律师身份担任诉讼代理人、辩护人，或者为诉讼案件当事人提供其他有偿法律服务的；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.有其他不适宜担任聘用制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书记员</w:t>
      </w:r>
      <w:r>
        <w:rPr>
          <w:rFonts w:hint="eastAsia" w:ascii="仿宋_GB2312" w:hAnsi="仿宋_GB2312" w:eastAsia="仿宋_GB2312" w:cs="仿宋_GB2312"/>
          <w:sz w:val="32"/>
          <w:szCs w:val="32"/>
        </w:rPr>
        <w:t>情形的。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公开招聘采取公开报名、资格审查、笔试、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机打测试、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面试、体检、考察、公示、录用等程序进行。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(一)公开报名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红兴隆人民法院政治部负责组织实施报名工作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应聘人员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如实填写</w:t>
      </w:r>
      <w:r>
        <w:rPr>
          <w:rFonts w:hint="eastAsia" w:ascii="仿宋_GB2312" w:hAnsi="仿宋_GB2312" w:eastAsia="仿宋_GB2312" w:cs="仿宋_GB2312"/>
          <w:sz w:val="32"/>
          <w:szCs w:val="32"/>
        </w:rPr>
        <w:t>《红兴隆人民法院招聘聘用制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》，报名时需携带本人有效身份证、户口本、毕业证原件及复印件各一份，教育部学历证书电子注册备案表（在学信网http://www.chsi.com.cn上通过学历查询、打印并在报名时处于有效期内），近期免冠同版1寸彩色照片2张（在职人员须提供单位同意报考的意见材料)，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4月15日、4月16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日（上午8：00-11：00，下午14：00-16:30）到红兴隆人民法院报名。联系电话：0469-586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，联系人：张雪冬。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由红兴隆人民法院政治部初审后呈请院党组进行资格审查。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考试分为笔试、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机打测试、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面试。考试满分为100分，笔试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面试各占50分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。机打测试作为进入面试环节的资格考试，测试未通过的考生取消面试资格。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1.笔试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日上午9时30分至11时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笔试地点：红兴隆人民法院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笔试内容：时事政治、法律基础知识、公文写作。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笔试采用闭卷方式，由红兴隆人民法院政治部组织通过资格审查人员进行笔试。笔试成绩满分为50分。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机打测试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2024年4月17日下午14时30分至16时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红兴隆人民法院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机打测试为资格考试，每名考生测试一次，正确率达不到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80字/分钟的，取消面试资格。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测试方式：测试采取听打方式进行，试题为语音试题，时限5分钟。测试中只打录音中的汉字，不打标点符号。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流程：（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）参考人员携带身份证进入院机关五楼会议室候考，工作人员予以核对身份；（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）参考人员以抽签方式进行分组，每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4人一组进入考场进行考试。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成立考试监考小组，现场由测试人、监考人对测试结果进行签字确认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测试结果予以现场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午9时30分至11时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地点：红兴隆人民法院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根据笔试成绩由高到低，按照计划招聘人数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1:3比例确定参加面试人员。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面试采取现场答题方式进行，时间为10分钟。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面试考官由院领导班子成员、部分内设机构负责人组成。面试实行当场评分，采取去掉一个最高分和一个最低分平均计分的办法，当场宣布成绩。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红兴隆中心医院定为招聘人员的体检医院。体检项目和标准参照公务员录用体检通用标准执行。同时由红兴隆人民法院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负责组织，承担纪检监察职能的部门临场监督对体检人员进行毒品检测。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体检（含毒品检测）不符合要求的，取消应聘资格，按照综合成绩排名依次等额递补。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对体检合格人员进行考察。考察内容：走访居住地社区（现实表现、是否参与邪教组织）、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户籍所在地</w:t>
      </w:r>
      <w:r>
        <w:rPr>
          <w:rFonts w:hint="eastAsia" w:ascii="仿宋_GB2312" w:hAnsi="仿宋_GB2312" w:eastAsia="仿宋_GB2312" w:cs="仿宋_GB2312"/>
          <w:sz w:val="32"/>
          <w:szCs w:val="32"/>
        </w:rPr>
        <w:t>派出所（是否有违法犯罪记录）了解其现实表现、家庭成员情况（是否是失信被执行人）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、查看个人征信报告（了解考生个人的信用状况和信用记录），开展家访（了解考生思想和家庭基本情况）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对考察不符合要求的，取消应聘资格，按照综合成绩排名依次等额递补。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（六）公示与录用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考试成绩、体检和考察结果择优确定拟招聘人员，公示期为5个工作日，接受社会监督。公示期内反映的问题影响聘用的，经调查属实的，不予聘用。公示期满无问题反映或反映问题不影响聘用的，将拟聘用人员名单层报上级法院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（七）录用的递补和调剂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对笔试成绩不低于25分，具备参加面试资格，但未被录取的应聘人员，红兴隆人民法院将在一年内保留其面试资格，待岗位出现空缺时可以适时按需进行递补。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（一）工资待遇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聘用制人员工资实行与等级、工作年限、工作绩效相对应的薪酬待遇，实行工资正常增长机制，薪酬由基本工资、岗位津贴、工龄工资和绩效奖金构成。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社会保险缴纳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按照相关法律规定，为聘用制人员办理养老、医疗、失业、工伤、生育等保险，保险费用按规定比例分担。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</w:rPr>
        <w:t>福利待遇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聘用制人员在聘用期内，享受相关职业待遇，如出差补助、健康体检等，根据相关法律法规享有婚假、产假等法定假期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带薪年休假按照国家有关规定执行。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（一）严肃工作纪律，严密工作程序。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（二）招聘人员实行回避制度。凡与应聘人员有直系亲属关系的工作人员均应回避。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（三）对在招聘过程中违反招聘纪律的应聘人员，视情节轻重取消应聘或聘用资格；对违反规定的受聘人员，一经查实，解除劳动合同。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（四）对违反招聘纪律的工作人员，视情节予以追究责任。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top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附件：红兴隆人民法院招聘聘用制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书记员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报名登记表</w:t>
      </w:r>
    </w:p>
    <w:p>
      <w:pPr>
        <w:spacing w:line="560" w:lineRule="exact"/>
        <w:ind w:firstLine="640" w:firstLineChars="20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jc w:val="center"/>
        <w:textAlignment w:val="top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</w:t>
      </w:r>
    </w:p>
    <w:p>
      <w:pPr>
        <w:spacing w:line="560" w:lineRule="exact"/>
        <w:ind w:firstLine="640" w:firstLineChars="200"/>
        <w:jc w:val="center"/>
        <w:textAlignment w:val="top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红兴隆人民法院</w:t>
      </w:r>
    </w:p>
    <w:p>
      <w:pPr>
        <w:spacing w:line="560" w:lineRule="exact"/>
        <w:ind w:firstLine="640" w:firstLineChars="200"/>
        <w:jc w:val="center"/>
        <w:textAlignment w:val="top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  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ectPr>
          <w:pgSz w:w="11906" w:h="16838"/>
          <w:pgMar w:top="1440" w:right="1800" w:bottom="1440" w:left="1800" w:header="851" w:footer="1417" w:gutter="0"/>
          <w:cols w:space="425" w:num="1"/>
          <w:docGrid w:type="lines" w:linePitch="312" w:charSpace="0"/>
        </w:sectPr>
      </w:pPr>
    </w:p>
    <w:p>
      <w:pPr>
        <w:tabs>
          <w:tab w:val="left" w:pos="795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红兴隆人民法院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书记员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报名登记表</w:t>
      </w:r>
    </w:p>
    <w:tbl>
      <w:tblPr>
        <w:tblStyle w:val="4"/>
        <w:tblW w:w="9164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3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103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3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及工作</w:t>
            </w:r>
            <w:r>
              <w:rPr>
                <w:rFonts w:hint="eastAsia" w:ascii="仿宋" w:hAnsi="仿宋" w:eastAsia="仿宋" w:cs="仿宋"/>
                <w:szCs w:val="21"/>
              </w:rPr>
              <w:t>简历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报考岗位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560" w:lineRule="exac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院机关（男）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院机关（女）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南横林子人民法庭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清河人民法庭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sym w:font="Wingdings 2" w:char="00A3"/>
            </w:r>
          </w:p>
          <w:p>
            <w:pPr>
              <w:spacing w:line="560" w:lineRule="exact"/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注：在对应岗位处画“√”。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94" w:type="dxa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lODgxMmFmZTg5NzYzMzVkMDY5MmVmNTA2MzMxYTUifQ=="/>
  </w:docVars>
  <w:rsids>
    <w:rsidRoot w:val="003160BA"/>
    <w:rsid w:val="0011505A"/>
    <w:rsid w:val="002D1E6D"/>
    <w:rsid w:val="003160BA"/>
    <w:rsid w:val="009D2719"/>
    <w:rsid w:val="00F163D2"/>
    <w:rsid w:val="0147153B"/>
    <w:rsid w:val="01F42FF2"/>
    <w:rsid w:val="02780923"/>
    <w:rsid w:val="02C853DA"/>
    <w:rsid w:val="04104844"/>
    <w:rsid w:val="048B0B42"/>
    <w:rsid w:val="06233BF8"/>
    <w:rsid w:val="06334149"/>
    <w:rsid w:val="06973393"/>
    <w:rsid w:val="07B75934"/>
    <w:rsid w:val="083051C8"/>
    <w:rsid w:val="08400B0A"/>
    <w:rsid w:val="084762C4"/>
    <w:rsid w:val="09311977"/>
    <w:rsid w:val="094A5847"/>
    <w:rsid w:val="09875189"/>
    <w:rsid w:val="0C096033"/>
    <w:rsid w:val="0C9366D8"/>
    <w:rsid w:val="0CA82F81"/>
    <w:rsid w:val="103709C8"/>
    <w:rsid w:val="10892215"/>
    <w:rsid w:val="1133312C"/>
    <w:rsid w:val="113550C7"/>
    <w:rsid w:val="12440A0A"/>
    <w:rsid w:val="13371015"/>
    <w:rsid w:val="141E5A8F"/>
    <w:rsid w:val="15366376"/>
    <w:rsid w:val="157371FA"/>
    <w:rsid w:val="15DB3936"/>
    <w:rsid w:val="16050276"/>
    <w:rsid w:val="166322A1"/>
    <w:rsid w:val="16B33542"/>
    <w:rsid w:val="16D16811"/>
    <w:rsid w:val="191566E0"/>
    <w:rsid w:val="191A0DC4"/>
    <w:rsid w:val="192C08A1"/>
    <w:rsid w:val="19BC614D"/>
    <w:rsid w:val="19C364EE"/>
    <w:rsid w:val="19EB2A21"/>
    <w:rsid w:val="1A2958F7"/>
    <w:rsid w:val="1A311314"/>
    <w:rsid w:val="1A3B47F5"/>
    <w:rsid w:val="1B63139B"/>
    <w:rsid w:val="1B6E2214"/>
    <w:rsid w:val="1B946E83"/>
    <w:rsid w:val="1B9B36BD"/>
    <w:rsid w:val="1BE4593B"/>
    <w:rsid w:val="1C1F5DC5"/>
    <w:rsid w:val="1CE801BF"/>
    <w:rsid w:val="1D6A6AC9"/>
    <w:rsid w:val="1DA419DC"/>
    <w:rsid w:val="1F986532"/>
    <w:rsid w:val="1F9B41F9"/>
    <w:rsid w:val="20196E7D"/>
    <w:rsid w:val="20BA2D1A"/>
    <w:rsid w:val="20C70513"/>
    <w:rsid w:val="216A2326"/>
    <w:rsid w:val="21EF2BEC"/>
    <w:rsid w:val="22696EBD"/>
    <w:rsid w:val="24303C58"/>
    <w:rsid w:val="24B73AE5"/>
    <w:rsid w:val="25A313A7"/>
    <w:rsid w:val="26A01D26"/>
    <w:rsid w:val="27F431A0"/>
    <w:rsid w:val="28FB4921"/>
    <w:rsid w:val="2A1819B5"/>
    <w:rsid w:val="2A350358"/>
    <w:rsid w:val="2A4471D5"/>
    <w:rsid w:val="2B5D133C"/>
    <w:rsid w:val="2B620882"/>
    <w:rsid w:val="2D8B640D"/>
    <w:rsid w:val="2DC936B9"/>
    <w:rsid w:val="2E312AA7"/>
    <w:rsid w:val="2E3329A2"/>
    <w:rsid w:val="308D5DC6"/>
    <w:rsid w:val="309D4424"/>
    <w:rsid w:val="316A47C0"/>
    <w:rsid w:val="31EE41C4"/>
    <w:rsid w:val="33D26052"/>
    <w:rsid w:val="34CC2BA6"/>
    <w:rsid w:val="350353F6"/>
    <w:rsid w:val="36AD5991"/>
    <w:rsid w:val="37133692"/>
    <w:rsid w:val="371A1594"/>
    <w:rsid w:val="37B640D6"/>
    <w:rsid w:val="38FB4ACA"/>
    <w:rsid w:val="39980F16"/>
    <w:rsid w:val="39E75243"/>
    <w:rsid w:val="3B084730"/>
    <w:rsid w:val="3B806E1C"/>
    <w:rsid w:val="3CAC0C7E"/>
    <w:rsid w:val="3D042997"/>
    <w:rsid w:val="3DE025FB"/>
    <w:rsid w:val="3FB76A93"/>
    <w:rsid w:val="3FCA58E4"/>
    <w:rsid w:val="40962C9D"/>
    <w:rsid w:val="41565F79"/>
    <w:rsid w:val="42090BC6"/>
    <w:rsid w:val="423668B2"/>
    <w:rsid w:val="42E04162"/>
    <w:rsid w:val="42FE6FA4"/>
    <w:rsid w:val="443E1360"/>
    <w:rsid w:val="44A34F8C"/>
    <w:rsid w:val="44D003F6"/>
    <w:rsid w:val="44DD1721"/>
    <w:rsid w:val="452E343C"/>
    <w:rsid w:val="45C269AF"/>
    <w:rsid w:val="462E51CD"/>
    <w:rsid w:val="46DF3663"/>
    <w:rsid w:val="48E70B56"/>
    <w:rsid w:val="493E11F5"/>
    <w:rsid w:val="4A0D5D1E"/>
    <w:rsid w:val="4B46370B"/>
    <w:rsid w:val="4F002E46"/>
    <w:rsid w:val="4FF02439"/>
    <w:rsid w:val="549E0D64"/>
    <w:rsid w:val="5516516D"/>
    <w:rsid w:val="552C5544"/>
    <w:rsid w:val="55510BA0"/>
    <w:rsid w:val="55511167"/>
    <w:rsid w:val="55FA56B4"/>
    <w:rsid w:val="58CB53E0"/>
    <w:rsid w:val="594F2534"/>
    <w:rsid w:val="5AD2330B"/>
    <w:rsid w:val="5C576197"/>
    <w:rsid w:val="5D3B2AE0"/>
    <w:rsid w:val="5E832326"/>
    <w:rsid w:val="5E990AF4"/>
    <w:rsid w:val="5F3D49F9"/>
    <w:rsid w:val="5FF37AE3"/>
    <w:rsid w:val="61506055"/>
    <w:rsid w:val="61F823C2"/>
    <w:rsid w:val="625624C4"/>
    <w:rsid w:val="6298492F"/>
    <w:rsid w:val="63173343"/>
    <w:rsid w:val="632B5B5B"/>
    <w:rsid w:val="632C4E50"/>
    <w:rsid w:val="64606916"/>
    <w:rsid w:val="65980955"/>
    <w:rsid w:val="66437AD5"/>
    <w:rsid w:val="66DA42D2"/>
    <w:rsid w:val="6A460FC5"/>
    <w:rsid w:val="6B0C5D6B"/>
    <w:rsid w:val="6B615B54"/>
    <w:rsid w:val="6B735B9D"/>
    <w:rsid w:val="6BBD4308"/>
    <w:rsid w:val="6BD050D2"/>
    <w:rsid w:val="6F301021"/>
    <w:rsid w:val="70975F25"/>
    <w:rsid w:val="70B17CC8"/>
    <w:rsid w:val="712F289B"/>
    <w:rsid w:val="71451F7A"/>
    <w:rsid w:val="72C76B03"/>
    <w:rsid w:val="72DB2AC3"/>
    <w:rsid w:val="738752F7"/>
    <w:rsid w:val="73E95547"/>
    <w:rsid w:val="74DC5988"/>
    <w:rsid w:val="75225C1E"/>
    <w:rsid w:val="75C234C9"/>
    <w:rsid w:val="776B328A"/>
    <w:rsid w:val="779B274C"/>
    <w:rsid w:val="78041260"/>
    <w:rsid w:val="79176D51"/>
    <w:rsid w:val="79227078"/>
    <w:rsid w:val="798744D2"/>
    <w:rsid w:val="7A79282B"/>
    <w:rsid w:val="7B6C6C16"/>
    <w:rsid w:val="7C427DAC"/>
    <w:rsid w:val="7C816264"/>
    <w:rsid w:val="7F310BB8"/>
    <w:rsid w:val="7F8A72A7"/>
    <w:rsid w:val="7FF502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435</Words>
  <Characters>2483</Characters>
  <Lines>20</Lines>
  <Paragraphs>5</Paragraphs>
  <TotalTime>1</TotalTime>
  <ScaleCrop>false</ScaleCrop>
  <LinksUpToDate>false</LinksUpToDate>
  <CharactersWithSpaces>2913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2022-10-25T07:36:00Z</dcterms:created>
  <dc:creator>lenovo</dc:creator>
  <cp:lastModifiedBy>认真</cp:lastModifiedBy>
  <cp:lastPrinted>2024-04-08T01:20:00Z</cp:lastPrinted>
  <dcterms:modified xsi:type="dcterms:W3CDTF">2024-04-10T08:13:09Z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5B86F0F57D874A22A7FF26AF67E341CD</vt:lpwstr>
  </property>
</Properties>
</file>