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ind w:left="11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3"/>
        <w:spacing w:line="560" w:lineRule="exact"/>
        <w:ind w:left="110"/>
        <w:jc w:val="center"/>
        <w:rPr>
          <w:rFonts w:ascii="方正小标宋简体" w:hAnsi="方正小标宋简体" w:eastAsia="方正小标宋简体" w:cs="方正小标宋简体"/>
          <w:spacing w:val="-17"/>
          <w:sz w:val="44"/>
          <w:szCs w:val="44"/>
          <w:lang w:eastAsia="zh-CN"/>
        </w:rPr>
      </w:pPr>
      <w:r>
        <w:rPr>
          <w:rFonts w:hint="eastAsia" w:ascii="方正小标宋简体" w:hAnsi="方正小标宋简体" w:eastAsia="方正小标宋简体" w:cs="方正小标宋简体"/>
          <w:spacing w:val="-17"/>
          <w:sz w:val="44"/>
          <w:szCs w:val="44"/>
          <w:lang w:eastAsia="zh-CN"/>
        </w:rPr>
        <w:t>郑州航空大都市研究院有限公司超硬材料</w:t>
      </w:r>
      <w:r>
        <w:rPr>
          <w:rFonts w:hint="eastAsia" w:ascii="方正小标宋简体" w:hAnsi="方正小标宋简体" w:eastAsia="方正小标宋简体" w:cs="方正小标宋简体"/>
          <w:spacing w:val="-17"/>
          <w:sz w:val="44"/>
          <w:szCs w:val="44"/>
          <w:lang w:val="en-US" w:eastAsia="zh-CN"/>
        </w:rPr>
        <w:t>产业</w:t>
      </w:r>
      <w:r>
        <w:rPr>
          <w:rFonts w:hint="eastAsia" w:ascii="方正小标宋简体" w:hAnsi="方正小标宋简体" w:eastAsia="方正小标宋简体" w:cs="方正小标宋简体"/>
          <w:spacing w:val="-17"/>
          <w:sz w:val="44"/>
          <w:szCs w:val="44"/>
          <w:lang w:eastAsia="zh-CN"/>
        </w:rPr>
        <w:t>研究所</w:t>
      </w:r>
    </w:p>
    <w:p>
      <w:pPr>
        <w:spacing w:line="560" w:lineRule="exact"/>
        <w:jc w:val="center"/>
        <w:rPr>
          <w:rFonts w:ascii="宋体" w:hAnsi="宋体" w:eastAsia="宋体" w:cs="宋体"/>
          <w:sz w:val="36"/>
          <w:szCs w:val="36"/>
          <w:lang w:eastAsia="zh-CN"/>
        </w:rPr>
      </w:pPr>
      <w:r>
        <w:rPr>
          <w:rFonts w:hint="eastAsia" w:ascii="方正小标宋简体" w:hAnsi="方正小标宋简体" w:eastAsia="方正小标宋简体" w:cs="方正小标宋简体"/>
          <w:sz w:val="44"/>
          <w:szCs w:val="44"/>
          <w:lang w:eastAsia="zh-CN"/>
        </w:rPr>
        <w:t>2024年公开招聘管理人员和专业</w:t>
      </w:r>
      <w:r>
        <w:rPr>
          <w:rFonts w:hint="eastAsia" w:ascii="方正小标宋简体" w:hAnsi="方正小标宋简体" w:eastAsia="方正小标宋简体" w:cs="方正小标宋简体"/>
          <w:sz w:val="44"/>
          <w:szCs w:val="44"/>
          <w:lang w:eastAsia="zh"/>
          <w:woUserID w:val="1"/>
        </w:rPr>
        <w:t>技术</w:t>
      </w:r>
      <w:bookmarkStart w:id="0" w:name="_GoBack"/>
      <w:bookmarkEnd w:id="0"/>
      <w:r>
        <w:rPr>
          <w:rFonts w:hint="eastAsia" w:ascii="方正小标宋简体" w:hAnsi="方正小标宋简体" w:eastAsia="方正小标宋简体" w:cs="方正小标宋简体"/>
          <w:sz w:val="44"/>
          <w:szCs w:val="44"/>
          <w:lang w:eastAsia="zh-CN"/>
        </w:rPr>
        <w:t>人员一览表</w:t>
      </w:r>
    </w:p>
    <w:tbl>
      <w:tblPr>
        <w:tblStyle w:val="6"/>
        <w:tblpPr w:leftFromText="180" w:rightFromText="180" w:vertAnchor="text" w:horzAnchor="page" w:tblpXSpec="center" w:tblpY="548"/>
        <w:tblOverlap w:val="never"/>
        <w:tblW w:w="16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512"/>
        <w:gridCol w:w="1125"/>
        <w:gridCol w:w="810"/>
        <w:gridCol w:w="4625"/>
        <w:gridCol w:w="5790"/>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23"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序号</w:t>
            </w:r>
          </w:p>
        </w:tc>
        <w:tc>
          <w:tcPr>
            <w:tcW w:w="1512"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招聘岗位</w:t>
            </w:r>
          </w:p>
        </w:tc>
        <w:tc>
          <w:tcPr>
            <w:tcW w:w="1125" w:type="dxa"/>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层级</w:t>
            </w:r>
          </w:p>
        </w:tc>
        <w:tc>
          <w:tcPr>
            <w:tcW w:w="810"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招聘</w:t>
            </w:r>
          </w:p>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人数</w:t>
            </w:r>
          </w:p>
        </w:tc>
        <w:tc>
          <w:tcPr>
            <w:tcW w:w="4625"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岗位职责概述</w:t>
            </w:r>
          </w:p>
        </w:tc>
        <w:tc>
          <w:tcPr>
            <w:tcW w:w="5790"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任职要求</w:t>
            </w:r>
          </w:p>
        </w:tc>
        <w:tc>
          <w:tcPr>
            <w:tcW w:w="775" w:type="dxa"/>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考试形式</w:t>
            </w:r>
          </w:p>
        </w:tc>
        <w:tc>
          <w:tcPr>
            <w:tcW w:w="775"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1512" w:type="dxa"/>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执行所长</w:t>
            </w:r>
          </w:p>
        </w:tc>
        <w:tc>
          <w:tcPr>
            <w:tcW w:w="1125" w:type="dxa"/>
            <w:vAlign w:val="center"/>
          </w:tcPr>
          <w:p>
            <w:pPr>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中层正职</w:t>
            </w:r>
          </w:p>
        </w:tc>
        <w:tc>
          <w:tcPr>
            <w:tcW w:w="810" w:type="dxa"/>
            <w:vAlign w:val="center"/>
          </w:tcPr>
          <w:p>
            <w:pPr>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c>
          <w:tcPr>
            <w:tcW w:w="4625" w:type="dxa"/>
            <w:vAlign w:val="center"/>
          </w:tcPr>
          <w:p>
            <w:pPr>
              <w:numPr>
                <w:ilvl w:val="0"/>
                <w:numId w:val="0"/>
              </w:num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bidi="ar-SA"/>
              </w:rPr>
              <w:t>1.</w:t>
            </w:r>
            <w:r>
              <w:rPr>
                <w:rFonts w:hint="eastAsia" w:ascii="仿宋_GB2312" w:hAnsi="仿宋_GB2312" w:eastAsia="仿宋_GB2312" w:cs="仿宋_GB2312"/>
                <w:color w:val="auto"/>
                <w:sz w:val="21"/>
                <w:szCs w:val="21"/>
                <w:lang w:val="en-US" w:eastAsia="zh-CN"/>
              </w:rPr>
              <w:t>负责开展超硬材料</w:t>
            </w:r>
            <w:r>
              <w:rPr>
                <w:rFonts w:hint="eastAsia" w:ascii="仿宋_GB2312" w:hAnsi="仿宋_GB2312" w:eastAsia="仿宋_GB2312" w:cs="仿宋_GB2312"/>
                <w:color w:val="auto"/>
                <w:sz w:val="21"/>
                <w:szCs w:val="21"/>
                <w:lang w:eastAsia="zh-CN"/>
              </w:rPr>
              <w:t>项目的可行性研究和论证；</w:t>
            </w:r>
          </w:p>
          <w:p>
            <w:pPr>
              <w:numPr>
                <w:ilvl w:val="0"/>
                <w:numId w:val="0"/>
              </w:num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bidi="ar-SA"/>
              </w:rPr>
              <w:t>2.负责</w:t>
            </w:r>
            <w:r>
              <w:rPr>
                <w:rFonts w:hint="eastAsia" w:ascii="仿宋_GB2312" w:hAnsi="仿宋_GB2312" w:eastAsia="仿宋_GB2312" w:cs="仿宋_GB2312"/>
                <w:color w:val="auto"/>
                <w:sz w:val="21"/>
                <w:szCs w:val="21"/>
                <w:lang w:eastAsia="zh-CN"/>
              </w:rPr>
              <w:t>拓展</w:t>
            </w:r>
            <w:r>
              <w:rPr>
                <w:rFonts w:hint="eastAsia" w:ascii="仿宋_GB2312" w:hAnsi="仿宋_GB2312" w:eastAsia="仿宋_GB2312" w:cs="仿宋_GB2312"/>
                <w:color w:val="auto"/>
                <w:sz w:val="21"/>
                <w:szCs w:val="21"/>
                <w:lang w:val="en-US" w:eastAsia="zh-CN"/>
              </w:rPr>
              <w:t>相关</w:t>
            </w:r>
            <w:r>
              <w:rPr>
                <w:rFonts w:hint="eastAsia" w:ascii="仿宋_GB2312" w:hAnsi="仿宋_GB2312" w:eastAsia="仿宋_GB2312" w:cs="仿宋_GB2312"/>
                <w:color w:val="auto"/>
                <w:sz w:val="21"/>
                <w:szCs w:val="21"/>
                <w:lang w:eastAsia="zh-CN"/>
              </w:rPr>
              <w:t>项目开发渠道，建立合作关系，进行具体项目背景调研和分析；</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负责指导建立培育钻石国际贸易中心、检测认证中心、人才实训基地，组织开展培育钻石国际设计大赛、超硬材料国际展销会、交易会等活动</w:t>
            </w:r>
            <w:r>
              <w:rPr>
                <w:rFonts w:hint="eastAsia" w:ascii="仿宋_GB2312" w:hAnsi="仿宋_GB2312" w:eastAsia="仿宋_GB2312" w:cs="仿宋_GB2312"/>
                <w:color w:val="auto"/>
                <w:sz w:val="21"/>
                <w:szCs w:val="21"/>
                <w:lang w:eastAsia="zh-CN"/>
              </w:rPr>
              <w:t>。</w:t>
            </w:r>
          </w:p>
        </w:tc>
        <w:tc>
          <w:tcPr>
            <w:tcW w:w="5790" w:type="dxa"/>
            <w:vAlign w:val="center"/>
          </w:tcPr>
          <w:p>
            <w:pPr>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1.</w:t>
            </w:r>
            <w:r>
              <w:rPr>
                <w:rFonts w:hint="eastAsia" w:ascii="仿宋_GB2312" w:hAnsi="仿宋_GB2312" w:eastAsia="仿宋_GB2312" w:cs="仿宋_GB2312"/>
                <w:color w:val="auto"/>
                <w:sz w:val="21"/>
                <w:szCs w:val="21"/>
                <w:lang w:val="en-US" w:eastAsia="zh-CN"/>
              </w:rPr>
              <w:t>普通高等教育</w:t>
            </w:r>
            <w:r>
              <w:rPr>
                <w:rFonts w:hint="eastAsia" w:ascii="仿宋_GB2312" w:hAnsi="仿宋_GB2312" w:eastAsia="仿宋_GB2312" w:cs="仿宋_GB2312"/>
                <w:color w:val="auto"/>
                <w:sz w:val="21"/>
                <w:szCs w:val="21"/>
                <w:lang w:eastAsia="zh-CN"/>
              </w:rPr>
              <w:t>硕士研究生及以上学历</w:t>
            </w:r>
            <w:r>
              <w:rPr>
                <w:rFonts w:hint="eastAsia" w:ascii="仿宋_GB2312" w:hAnsi="仿宋_GB2312" w:eastAsia="仿宋_GB2312" w:cs="仿宋_GB2312"/>
                <w:color w:val="auto"/>
                <w:sz w:val="21"/>
                <w:szCs w:val="21"/>
                <w:lang w:val="en-US" w:eastAsia="zh-CN"/>
              </w:rPr>
              <w:t>并取得相应学位</w:t>
            </w:r>
            <w:r>
              <w:rPr>
                <w:rFonts w:hint="eastAsia" w:ascii="仿宋_GB2312" w:hAnsi="仿宋_GB2312" w:eastAsia="仿宋_GB2312" w:cs="仿宋_GB2312"/>
                <w:color w:val="auto"/>
                <w:sz w:val="21"/>
                <w:szCs w:val="21"/>
                <w:lang w:eastAsia="zh-CN"/>
              </w:rPr>
              <w:t>，材料学相关专业；</w:t>
            </w:r>
          </w:p>
          <w:p>
            <w:pPr>
              <w:jc w:val="both"/>
              <w:rPr>
                <w:rFonts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2.年龄原则上不超过</w:t>
            </w:r>
            <w:r>
              <w:rPr>
                <w:rFonts w:hint="eastAsia" w:ascii="仿宋_GB2312" w:hAnsi="仿宋_GB2312" w:eastAsia="仿宋_GB2312" w:cs="仿宋_GB2312"/>
                <w:color w:val="auto"/>
                <w:sz w:val="21"/>
                <w:szCs w:val="21"/>
                <w:lang w:val="en-US" w:eastAsia="zh-CN"/>
              </w:rPr>
              <w:t>45</w:t>
            </w:r>
            <w:r>
              <w:rPr>
                <w:rFonts w:hint="eastAsia" w:ascii="仿宋_GB2312" w:hAnsi="仿宋_GB2312" w:eastAsia="仿宋_GB2312" w:cs="仿宋_GB2312"/>
                <w:color w:val="auto"/>
                <w:sz w:val="21"/>
                <w:szCs w:val="21"/>
                <w:lang w:eastAsia="zh-CN"/>
              </w:rPr>
              <w:t>周岁（19</w:t>
            </w:r>
            <w:r>
              <w:rPr>
                <w:rFonts w:hint="eastAsia" w:ascii="仿宋_GB2312" w:hAnsi="仿宋_GB2312" w:eastAsia="仿宋_GB2312" w:cs="仿宋_GB2312"/>
                <w:color w:val="auto"/>
                <w:sz w:val="21"/>
                <w:szCs w:val="21"/>
                <w:lang w:val="en-US" w:eastAsia="zh-CN"/>
              </w:rPr>
              <w:t>79</w:t>
            </w:r>
            <w:r>
              <w:rPr>
                <w:rFonts w:hint="eastAsia" w:ascii="仿宋_GB2312" w:hAnsi="仿宋_GB2312" w:eastAsia="仿宋_GB2312" w:cs="仿宋_GB2312"/>
                <w:color w:val="auto"/>
                <w:sz w:val="21"/>
                <w:szCs w:val="21"/>
                <w:lang w:eastAsia="zh-CN"/>
              </w:rPr>
              <w:t>年</w:t>
            </w: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lang w:eastAsia="zh-CN"/>
              </w:rPr>
              <w:t>月以后出生）；</w:t>
            </w:r>
          </w:p>
          <w:p>
            <w:pPr>
              <w:jc w:val="both"/>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3.具有</w:t>
            </w:r>
            <w:r>
              <w:rPr>
                <w:rFonts w:hint="eastAsia" w:ascii="仿宋_GB2312" w:hAnsi="仿宋_GB2312" w:eastAsia="仿宋_GB2312" w:cs="仿宋_GB2312"/>
                <w:color w:val="auto"/>
                <w:sz w:val="21"/>
                <w:szCs w:val="21"/>
                <w:lang w:val="en-US" w:eastAsia="zh-CN"/>
              </w:rPr>
              <w:t>10</w:t>
            </w:r>
            <w:r>
              <w:rPr>
                <w:rFonts w:hint="eastAsia" w:ascii="仿宋_GB2312" w:hAnsi="仿宋_GB2312" w:eastAsia="仿宋_GB2312" w:cs="仿宋_GB2312"/>
                <w:color w:val="auto"/>
                <w:sz w:val="21"/>
                <w:szCs w:val="21"/>
                <w:lang w:eastAsia="zh-CN"/>
              </w:rPr>
              <w:t>年以上超硬材料行业工作</w:t>
            </w:r>
            <w:r>
              <w:rPr>
                <w:rFonts w:hint="eastAsia" w:ascii="仿宋_GB2312" w:hAnsi="仿宋_GB2312" w:eastAsia="仿宋_GB2312" w:cs="仿宋_GB2312"/>
                <w:color w:val="auto"/>
                <w:sz w:val="21"/>
                <w:szCs w:val="21"/>
                <w:lang w:val="en-US" w:eastAsia="zh-CN"/>
              </w:rPr>
              <w:t>经历</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其中具有2年以上同级别及以上岗位任职经历或下一层级任职满3年</w:t>
            </w:r>
            <w:r>
              <w:rPr>
                <w:rFonts w:hint="eastAsia" w:ascii="仿宋_GB2312" w:hAnsi="仿宋_GB2312" w:eastAsia="仿宋_GB2312" w:cs="仿宋_GB2312"/>
                <w:color w:val="auto"/>
                <w:sz w:val="21"/>
                <w:szCs w:val="21"/>
                <w:lang w:eastAsia="zh-CN"/>
              </w:rPr>
              <w:t>；</w:t>
            </w:r>
          </w:p>
          <w:p>
            <w:pPr>
              <w:jc w:val="both"/>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lang w:eastAsia="zh-CN"/>
              </w:rPr>
              <w:t>.具备较强的研究能力、逻辑分析能力、统筹协调能力和较强的文字表达能力。</w:t>
            </w:r>
          </w:p>
        </w:tc>
        <w:tc>
          <w:tcPr>
            <w:tcW w:w="775" w:type="dxa"/>
            <w:vAlign w:val="center"/>
          </w:tcPr>
          <w:p>
            <w:pPr>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面试</w:t>
            </w:r>
          </w:p>
        </w:tc>
        <w:tc>
          <w:tcPr>
            <w:tcW w:w="775" w:type="dxa"/>
            <w:vAlign w:val="center"/>
          </w:tcPr>
          <w:p>
            <w:pPr>
              <w:jc w:val="center"/>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总监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w:t>
            </w:r>
          </w:p>
        </w:tc>
        <w:tc>
          <w:tcPr>
            <w:tcW w:w="1512"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战略规划经理</w:t>
            </w:r>
          </w:p>
        </w:tc>
        <w:tc>
          <w:tcPr>
            <w:tcW w:w="1125" w:type="dxa"/>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基层管理人员</w:t>
            </w:r>
          </w:p>
        </w:tc>
        <w:tc>
          <w:tcPr>
            <w:tcW w:w="810"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w:t>
            </w:r>
          </w:p>
        </w:tc>
        <w:tc>
          <w:tcPr>
            <w:tcW w:w="4625" w:type="dxa"/>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1.负责组织超硬材料产业发展、政策研究、产业链培育、供应链整合、产业联动等战略性研究项目；</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2.负责领导</w:t>
            </w:r>
            <w:r>
              <w:rPr>
                <w:rFonts w:ascii="仿宋_GB2312" w:hAnsi="仿宋_GB2312" w:eastAsia="仿宋_GB2312" w:cs="仿宋_GB2312"/>
                <w:sz w:val="21"/>
                <w:szCs w:val="21"/>
                <w:lang w:eastAsia="zh-CN"/>
              </w:rPr>
              <w:t>团队开展超硬材料领域</w:t>
            </w:r>
            <w:r>
              <w:rPr>
                <w:rFonts w:hint="eastAsia" w:ascii="仿宋_GB2312" w:hAnsi="仿宋_GB2312" w:eastAsia="仿宋_GB2312" w:cs="仿宋_GB2312"/>
                <w:sz w:val="21"/>
                <w:szCs w:val="21"/>
                <w:lang w:eastAsia="zh-CN"/>
              </w:rPr>
              <w:t>专业研究项目；</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3.负责编制相关领域的研究报告和出版内部刊物。</w:t>
            </w:r>
          </w:p>
        </w:tc>
        <w:tc>
          <w:tcPr>
            <w:tcW w:w="5790" w:type="dxa"/>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w:t>
            </w:r>
            <w:r>
              <w:rPr>
                <w:rFonts w:hint="eastAsia" w:ascii="仿宋_GB2312" w:hAnsi="仿宋_GB2312" w:eastAsia="仿宋_GB2312" w:cs="仿宋_GB2312"/>
                <w:sz w:val="21"/>
                <w:szCs w:val="21"/>
                <w:lang w:val="en-US" w:eastAsia="zh-CN"/>
              </w:rPr>
              <w:t>普通高等教育</w:t>
            </w:r>
            <w:r>
              <w:rPr>
                <w:rFonts w:hint="eastAsia" w:ascii="仿宋_GB2312" w:hAnsi="仿宋_GB2312" w:eastAsia="仿宋_GB2312" w:cs="仿宋_GB2312"/>
                <w:sz w:val="21"/>
                <w:szCs w:val="21"/>
                <w:lang w:eastAsia="zh-CN"/>
              </w:rPr>
              <w:t>硕士研究生及以上学历</w:t>
            </w:r>
            <w:r>
              <w:rPr>
                <w:rFonts w:hint="eastAsia" w:ascii="仿宋_GB2312" w:hAnsi="仿宋_GB2312" w:eastAsia="仿宋_GB2312" w:cs="仿宋_GB2312"/>
                <w:sz w:val="21"/>
                <w:szCs w:val="21"/>
                <w:lang w:val="en-US" w:eastAsia="zh-CN"/>
              </w:rPr>
              <w:t>并取得相应学位</w:t>
            </w:r>
            <w:r>
              <w:rPr>
                <w:rFonts w:hint="eastAsia" w:ascii="仿宋_GB2312" w:hAnsi="仿宋_GB2312" w:eastAsia="仿宋_GB2312" w:cs="仿宋_GB2312"/>
                <w:sz w:val="21"/>
                <w:szCs w:val="21"/>
                <w:lang w:eastAsia="zh-CN"/>
              </w:rPr>
              <w:t>，材料学、</w:t>
            </w:r>
            <w:r>
              <w:rPr>
                <w:rFonts w:hint="eastAsia" w:ascii="仿宋_GB2312" w:hAnsi="仿宋_GB2312" w:eastAsia="仿宋_GB2312" w:cs="仿宋_GB2312"/>
                <w:sz w:val="21"/>
                <w:szCs w:val="21"/>
                <w:lang w:val="en-US" w:eastAsia="zh-CN"/>
              </w:rPr>
              <w:t>经济学、金融学、工商管理</w:t>
            </w:r>
            <w:r>
              <w:rPr>
                <w:rFonts w:hint="eastAsia" w:ascii="仿宋_GB2312" w:hAnsi="仿宋_GB2312" w:eastAsia="仿宋_GB2312" w:cs="仿宋_GB2312"/>
                <w:sz w:val="21"/>
                <w:szCs w:val="21"/>
                <w:lang w:eastAsia="zh-CN"/>
              </w:rPr>
              <w:t>等相关专业；</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2.年龄原则上不超过</w:t>
            </w:r>
            <w:r>
              <w:rPr>
                <w:rFonts w:hint="eastAsia" w:ascii="仿宋_GB2312" w:hAnsi="仿宋_GB2312" w:eastAsia="仿宋_GB2312" w:cs="仿宋_GB2312"/>
                <w:sz w:val="21"/>
                <w:szCs w:val="21"/>
                <w:lang w:val="en-US" w:eastAsia="zh-CN"/>
              </w:rPr>
              <w:t>35</w:t>
            </w:r>
            <w:r>
              <w:rPr>
                <w:rFonts w:hint="eastAsia" w:ascii="仿宋_GB2312" w:hAnsi="仿宋_GB2312" w:eastAsia="仿宋_GB2312" w:cs="仿宋_GB2312"/>
                <w:sz w:val="21"/>
                <w:szCs w:val="21"/>
                <w:lang w:eastAsia="zh-CN"/>
              </w:rPr>
              <w:t>周岁（198</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lang w:eastAsia="zh-CN"/>
              </w:rPr>
              <w:t>年</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eastAsia="zh-CN"/>
              </w:rPr>
              <w:t>月以后出生）；</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3.具有</w:t>
            </w:r>
            <w:r>
              <w:rPr>
                <w:rFonts w:hint="eastAsia" w:ascii="仿宋_GB2312" w:hAnsi="仿宋_GB2312" w:eastAsia="仿宋_GB2312" w:cs="仿宋_GB2312"/>
                <w:sz w:val="21"/>
                <w:szCs w:val="21"/>
                <w:lang w:val="en-US" w:eastAsia="zh-CN"/>
              </w:rPr>
              <w:t>3-</w:t>
            </w:r>
            <w:r>
              <w:rPr>
                <w:rFonts w:hint="eastAsia" w:ascii="仿宋_GB2312" w:hAnsi="仿宋_GB2312" w:eastAsia="仿宋_GB2312" w:cs="仿宋_GB2312"/>
                <w:sz w:val="21"/>
                <w:szCs w:val="21"/>
                <w:lang w:eastAsia="zh-CN"/>
              </w:rPr>
              <w:t>5年超硬材料行业工作经验，能独立开展研究工作；</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4.熟悉宏观研究、行业研究和对标研究的研究逻辑和方法；</w:t>
            </w:r>
          </w:p>
          <w:p>
            <w:pPr>
              <w:jc w:val="both"/>
              <w:rPr>
                <w:sz w:val="21"/>
                <w:szCs w:val="21"/>
                <w:lang w:eastAsia="zh-CN"/>
              </w:rPr>
            </w:pPr>
            <w:r>
              <w:rPr>
                <w:rFonts w:hint="eastAsia" w:ascii="仿宋_GB2312" w:hAnsi="仿宋_GB2312" w:eastAsia="仿宋_GB2312" w:cs="仿宋_GB2312"/>
                <w:sz w:val="21"/>
                <w:szCs w:val="21"/>
                <w:lang w:eastAsia="zh-CN"/>
              </w:rPr>
              <w:t>5.具备较强的研究能力、逻辑分析能力、统筹协调能力和较强的文字表达能力。</w:t>
            </w:r>
          </w:p>
        </w:tc>
        <w:tc>
          <w:tcPr>
            <w:tcW w:w="775" w:type="dxa"/>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color w:val="auto"/>
                <w:sz w:val="21"/>
                <w:szCs w:val="21"/>
                <w:lang w:val="en-US" w:eastAsia="zh-CN"/>
              </w:rPr>
              <w:t>笔试面试</w:t>
            </w:r>
          </w:p>
        </w:tc>
        <w:tc>
          <w:tcPr>
            <w:tcW w:w="775" w:type="dxa"/>
            <w:vAlign w:val="center"/>
          </w:tcPr>
          <w:p>
            <w:pPr>
              <w:jc w:val="center"/>
              <w:rPr>
                <w:rFonts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3</w:t>
            </w:r>
          </w:p>
        </w:tc>
        <w:tc>
          <w:tcPr>
            <w:tcW w:w="1512"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人才培训经理</w:t>
            </w:r>
          </w:p>
        </w:tc>
        <w:tc>
          <w:tcPr>
            <w:tcW w:w="1125"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基层管理人员</w:t>
            </w:r>
          </w:p>
        </w:tc>
        <w:tc>
          <w:tcPr>
            <w:tcW w:w="810"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w:t>
            </w:r>
          </w:p>
        </w:tc>
        <w:tc>
          <w:tcPr>
            <w:tcW w:w="4625" w:type="dxa"/>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eastAsia="zh-CN"/>
              </w:rPr>
              <w:t>.围绕培育钻石设计、加工、镶嵌、检验检测、评级等环节，积极与行业协会、高校、科研机构等开展多方合作；</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lang w:eastAsia="zh-CN"/>
              </w:rPr>
              <w:t>.组织开展职业教育培训和技能鉴定与认证。</w:t>
            </w:r>
          </w:p>
        </w:tc>
        <w:tc>
          <w:tcPr>
            <w:tcW w:w="5790" w:type="dxa"/>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w:t>
            </w:r>
            <w:r>
              <w:rPr>
                <w:rFonts w:hint="eastAsia" w:ascii="仿宋_GB2312" w:hAnsi="仿宋_GB2312" w:eastAsia="仿宋_GB2312" w:cs="仿宋_GB2312"/>
                <w:sz w:val="21"/>
                <w:szCs w:val="21"/>
                <w:lang w:val="en-US" w:eastAsia="zh-CN"/>
              </w:rPr>
              <w:t>普通高等教育</w:t>
            </w:r>
            <w:r>
              <w:rPr>
                <w:rFonts w:hint="eastAsia" w:ascii="仿宋_GB2312" w:hAnsi="仿宋_GB2312" w:eastAsia="仿宋_GB2312" w:cs="仿宋_GB2312"/>
                <w:sz w:val="21"/>
                <w:szCs w:val="21"/>
                <w:lang w:eastAsia="zh-CN"/>
              </w:rPr>
              <w:t>硕士研究生及以上学历</w:t>
            </w:r>
            <w:r>
              <w:rPr>
                <w:rFonts w:hint="eastAsia" w:ascii="仿宋_GB2312" w:hAnsi="仿宋_GB2312" w:eastAsia="仿宋_GB2312" w:cs="仿宋_GB2312"/>
                <w:sz w:val="21"/>
                <w:szCs w:val="21"/>
                <w:lang w:val="en-US" w:eastAsia="zh-CN"/>
              </w:rPr>
              <w:t>并取得相应学位</w:t>
            </w:r>
            <w:r>
              <w:rPr>
                <w:rFonts w:hint="eastAsia" w:ascii="仿宋_GB2312" w:hAnsi="仿宋_GB2312" w:eastAsia="仿宋_GB2312" w:cs="仿宋_GB2312"/>
                <w:sz w:val="21"/>
                <w:szCs w:val="21"/>
                <w:lang w:eastAsia="zh-CN"/>
              </w:rPr>
              <w:t>，材料学、珠宝学、管理学等相关专业，</w:t>
            </w:r>
            <w:r>
              <w:rPr>
                <w:rFonts w:hint="eastAsia" w:ascii="仿宋_GB2312" w:hAnsi="仿宋_GB2312" w:eastAsia="仿宋_GB2312" w:cs="仿宋_GB2312"/>
                <w:sz w:val="21"/>
                <w:szCs w:val="21"/>
                <w:lang w:val="en-US" w:eastAsia="zh-CN"/>
              </w:rPr>
              <w:t>具有3-5年相关工作经验</w:t>
            </w:r>
            <w:r>
              <w:rPr>
                <w:rFonts w:hint="eastAsia" w:ascii="仿宋_GB2312" w:hAnsi="仿宋_GB2312" w:eastAsia="仿宋_GB2312" w:cs="仿宋_GB2312"/>
                <w:sz w:val="21"/>
                <w:szCs w:val="21"/>
                <w:lang w:eastAsia="zh-CN"/>
              </w:rPr>
              <w:t>；</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2.年龄原则上不超过</w:t>
            </w:r>
            <w:r>
              <w:rPr>
                <w:rFonts w:hint="eastAsia" w:ascii="仿宋_GB2312" w:hAnsi="仿宋_GB2312" w:eastAsia="仿宋_GB2312" w:cs="仿宋_GB2312"/>
                <w:sz w:val="21"/>
                <w:szCs w:val="21"/>
                <w:lang w:val="en-US" w:eastAsia="zh-CN"/>
              </w:rPr>
              <w:t>35</w:t>
            </w:r>
            <w:r>
              <w:rPr>
                <w:rFonts w:hint="eastAsia" w:ascii="仿宋_GB2312" w:hAnsi="仿宋_GB2312" w:eastAsia="仿宋_GB2312" w:cs="仿宋_GB2312"/>
                <w:sz w:val="21"/>
                <w:szCs w:val="21"/>
                <w:lang w:eastAsia="zh-CN"/>
              </w:rPr>
              <w:t>周岁（198</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lang w:eastAsia="zh-CN"/>
              </w:rPr>
              <w:t>年</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eastAsia="zh-CN"/>
              </w:rPr>
              <w:t>月以后出生）；</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3.有超硬材料或珠宝</w:t>
            </w:r>
            <w:r>
              <w:rPr>
                <w:rFonts w:ascii="仿宋_GB2312" w:hAnsi="仿宋_GB2312" w:eastAsia="仿宋_GB2312" w:cs="仿宋_GB2312"/>
                <w:sz w:val="21"/>
                <w:szCs w:val="21"/>
                <w:lang w:eastAsia="zh-CN"/>
              </w:rPr>
              <w:t>首饰</w:t>
            </w:r>
            <w:r>
              <w:rPr>
                <w:rFonts w:hint="eastAsia" w:ascii="仿宋_GB2312" w:hAnsi="仿宋_GB2312" w:eastAsia="仿宋_GB2312" w:cs="仿宋_GB2312"/>
                <w:sz w:val="21"/>
                <w:szCs w:val="21"/>
                <w:lang w:eastAsia="zh-CN"/>
              </w:rPr>
              <w:t>行业工作背景者优先；</w:t>
            </w:r>
          </w:p>
          <w:p>
            <w:pPr>
              <w:pStyle w:val="2"/>
              <w:numPr>
                <w:ilvl w:val="1"/>
                <w:numId w:val="0"/>
              </w:numPr>
              <w:jc w:val="both"/>
              <w:outlineLvl w:val="1"/>
              <w:rPr>
                <w:sz w:val="21"/>
                <w:szCs w:val="21"/>
                <w:lang w:eastAsia="zh-CN"/>
              </w:rPr>
            </w:pPr>
            <w:r>
              <w:rPr>
                <w:rFonts w:hint="eastAsia" w:ascii="仿宋_GB2312" w:hAnsi="仿宋_GB2312" w:eastAsia="仿宋_GB2312" w:cs="仿宋_GB2312"/>
                <w:b w:val="0"/>
                <w:sz w:val="21"/>
                <w:szCs w:val="21"/>
                <w:lang w:eastAsia="zh-CN"/>
              </w:rPr>
              <w:t>4.具有良好的人际交往能力、沟通协调能力、团队协调及建设能力，对待工作严谨认真。</w:t>
            </w:r>
          </w:p>
        </w:tc>
        <w:tc>
          <w:tcPr>
            <w:tcW w:w="775" w:type="dxa"/>
            <w:vAlign w:val="center"/>
          </w:tcPr>
          <w:p>
            <w:pPr>
              <w:jc w:val="center"/>
              <w:rPr>
                <w:rFonts w:hint="default" w:ascii="仿宋_GB2312" w:hAnsi="仿宋_GB2312" w:eastAsia="仿宋_GB2312" w:cs="仿宋_GB2312"/>
                <w:sz w:val="21"/>
                <w:szCs w:val="21"/>
                <w:lang w:val="en-US" w:eastAsia="zh-CN" w:bidi="ar-SA"/>
              </w:rPr>
            </w:pPr>
            <w:r>
              <w:rPr>
                <w:rFonts w:hint="eastAsia" w:ascii="仿宋_GB2312" w:hAnsi="仿宋_GB2312" w:eastAsia="仿宋_GB2312" w:cs="仿宋_GB2312"/>
                <w:color w:val="auto"/>
                <w:sz w:val="21"/>
                <w:szCs w:val="21"/>
                <w:lang w:val="en-US" w:eastAsia="zh-CN"/>
              </w:rPr>
              <w:t>笔试面试</w:t>
            </w:r>
          </w:p>
        </w:tc>
        <w:tc>
          <w:tcPr>
            <w:tcW w:w="775" w:type="dxa"/>
            <w:vAlign w:val="center"/>
          </w:tcPr>
          <w:p>
            <w:pPr>
              <w:jc w:val="center"/>
              <w:rPr>
                <w:rFonts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4</w:t>
            </w:r>
          </w:p>
        </w:tc>
        <w:tc>
          <w:tcPr>
            <w:tcW w:w="1512"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运营发展经理</w:t>
            </w:r>
          </w:p>
        </w:tc>
        <w:tc>
          <w:tcPr>
            <w:tcW w:w="1125"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基层管理人员</w:t>
            </w:r>
          </w:p>
        </w:tc>
        <w:tc>
          <w:tcPr>
            <w:tcW w:w="810"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w:t>
            </w:r>
          </w:p>
        </w:tc>
        <w:tc>
          <w:tcPr>
            <w:tcW w:w="4625" w:type="dxa"/>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1.负责培育钻石国际贸易中心和检测认证中心的运营工作；</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2.负责培育钻石行业协会的运营管理工作；</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3.开展超硬材料国际展销会、论坛、设计大赛等活动；</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4.搭建新媒体运营平台，负责培育钻石的宣传推广。</w:t>
            </w:r>
          </w:p>
        </w:tc>
        <w:tc>
          <w:tcPr>
            <w:tcW w:w="5790" w:type="dxa"/>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w:t>
            </w:r>
            <w:r>
              <w:rPr>
                <w:rFonts w:hint="eastAsia" w:ascii="仿宋_GB2312" w:hAnsi="仿宋_GB2312" w:eastAsia="仿宋_GB2312" w:cs="仿宋_GB2312"/>
                <w:sz w:val="21"/>
                <w:szCs w:val="21"/>
                <w:lang w:val="en-US" w:eastAsia="zh-CN"/>
              </w:rPr>
              <w:t>普通高等教育</w:t>
            </w:r>
            <w:r>
              <w:rPr>
                <w:rFonts w:hint="eastAsia" w:ascii="仿宋_GB2312" w:hAnsi="仿宋_GB2312" w:eastAsia="仿宋_GB2312" w:cs="仿宋_GB2312"/>
                <w:sz w:val="21"/>
                <w:szCs w:val="21"/>
                <w:lang w:eastAsia="zh-CN"/>
              </w:rPr>
              <w:t>硕士研究生及以上学历</w:t>
            </w:r>
            <w:r>
              <w:rPr>
                <w:rFonts w:hint="eastAsia" w:ascii="仿宋_GB2312" w:hAnsi="仿宋_GB2312" w:eastAsia="仿宋_GB2312" w:cs="仿宋_GB2312"/>
                <w:sz w:val="21"/>
                <w:szCs w:val="21"/>
                <w:lang w:val="en-US" w:eastAsia="zh-CN"/>
              </w:rPr>
              <w:t>并取得相应学位</w:t>
            </w:r>
            <w:r>
              <w:rPr>
                <w:rFonts w:hint="eastAsia" w:ascii="仿宋_GB2312" w:hAnsi="仿宋_GB2312" w:eastAsia="仿宋_GB2312" w:cs="仿宋_GB2312"/>
                <w:sz w:val="21"/>
                <w:szCs w:val="21"/>
                <w:lang w:eastAsia="zh-CN"/>
              </w:rPr>
              <w:t>，新闻学、</w:t>
            </w:r>
            <w:r>
              <w:rPr>
                <w:rFonts w:hint="eastAsia" w:ascii="仿宋_GB2312" w:hAnsi="仿宋_GB2312" w:eastAsia="仿宋_GB2312" w:cs="仿宋_GB2312"/>
                <w:sz w:val="21"/>
                <w:szCs w:val="21"/>
                <w:lang w:val="en-US" w:eastAsia="zh-CN"/>
              </w:rPr>
              <w:t>传播学、市场营销</w:t>
            </w:r>
            <w:r>
              <w:rPr>
                <w:rFonts w:hint="eastAsia" w:ascii="仿宋_GB2312" w:hAnsi="仿宋_GB2312" w:eastAsia="仿宋_GB2312" w:cs="仿宋_GB2312"/>
                <w:sz w:val="21"/>
                <w:szCs w:val="21"/>
                <w:lang w:eastAsia="zh-CN"/>
              </w:rPr>
              <w:t>等相关专业，</w:t>
            </w:r>
            <w:r>
              <w:rPr>
                <w:rFonts w:hint="eastAsia" w:ascii="仿宋_GB2312" w:hAnsi="仿宋_GB2312" w:eastAsia="仿宋_GB2312" w:cs="仿宋_GB2312"/>
                <w:sz w:val="21"/>
                <w:szCs w:val="21"/>
                <w:lang w:val="en-US" w:eastAsia="zh-CN"/>
              </w:rPr>
              <w:t>具有3-5年运营管理经验</w:t>
            </w:r>
            <w:r>
              <w:rPr>
                <w:rFonts w:hint="eastAsia" w:ascii="仿宋_GB2312" w:hAnsi="仿宋_GB2312" w:eastAsia="仿宋_GB2312" w:cs="仿宋_GB2312"/>
                <w:sz w:val="21"/>
                <w:szCs w:val="21"/>
                <w:lang w:eastAsia="zh-CN"/>
              </w:rPr>
              <w:t>；</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2.年龄原则上不超过</w:t>
            </w:r>
            <w:r>
              <w:rPr>
                <w:rFonts w:hint="eastAsia" w:ascii="仿宋_GB2312" w:hAnsi="仿宋_GB2312" w:eastAsia="仿宋_GB2312" w:cs="仿宋_GB2312"/>
                <w:sz w:val="21"/>
                <w:szCs w:val="21"/>
                <w:lang w:val="en-US" w:eastAsia="zh-CN"/>
              </w:rPr>
              <w:t>35</w:t>
            </w:r>
            <w:r>
              <w:rPr>
                <w:rFonts w:hint="eastAsia" w:ascii="仿宋_GB2312" w:hAnsi="仿宋_GB2312" w:eastAsia="仿宋_GB2312" w:cs="仿宋_GB2312"/>
                <w:sz w:val="21"/>
                <w:szCs w:val="21"/>
                <w:lang w:eastAsia="zh-CN"/>
              </w:rPr>
              <w:t>周岁（198</w:t>
            </w: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lang w:eastAsia="zh-CN"/>
              </w:rPr>
              <w:t>年</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eastAsia="zh-CN"/>
              </w:rPr>
              <w:t>月以后出生）；</w:t>
            </w:r>
          </w:p>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3.熟悉用户运营、社群运营、新媒体运营、短视频运营等；</w:t>
            </w:r>
          </w:p>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4.</w:t>
            </w:r>
            <w:r>
              <w:rPr>
                <w:rFonts w:hint="eastAsia" w:ascii="仿宋_GB2312" w:hAnsi="仿宋_GB2312" w:eastAsia="仿宋_GB2312" w:cs="仿宋_GB2312"/>
                <w:sz w:val="21"/>
                <w:szCs w:val="21"/>
                <w:lang w:eastAsia="zh-CN"/>
              </w:rPr>
              <w:t>有超硬材料行业工作背景者优先；</w:t>
            </w:r>
          </w:p>
          <w:p>
            <w:pPr>
              <w:jc w:val="both"/>
              <w:rPr>
                <w:sz w:val="21"/>
                <w:szCs w:val="21"/>
                <w:lang w:eastAsia="zh-CN"/>
              </w:rPr>
            </w:pP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lang w:eastAsia="zh-CN"/>
              </w:rPr>
              <w:t>.具有良好的人际交往能力、沟通协调能力和较强的抗压能力，为人正直、工作踏实。</w:t>
            </w:r>
          </w:p>
        </w:tc>
        <w:tc>
          <w:tcPr>
            <w:tcW w:w="775"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color w:val="auto"/>
                <w:sz w:val="21"/>
                <w:szCs w:val="21"/>
                <w:lang w:val="en-US" w:eastAsia="zh-CN"/>
              </w:rPr>
              <w:t>笔试面试</w:t>
            </w:r>
          </w:p>
        </w:tc>
        <w:tc>
          <w:tcPr>
            <w:tcW w:w="775" w:type="dxa"/>
            <w:vAlign w:val="center"/>
          </w:tcPr>
          <w:p>
            <w:pPr>
              <w:jc w:val="center"/>
              <w:rPr>
                <w:rFonts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5</w:t>
            </w:r>
          </w:p>
        </w:tc>
        <w:tc>
          <w:tcPr>
            <w:tcW w:w="1512"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战略规划专员</w:t>
            </w:r>
          </w:p>
        </w:tc>
        <w:tc>
          <w:tcPr>
            <w:tcW w:w="1125" w:type="dxa"/>
            <w:vAlign w:val="center"/>
          </w:tcPr>
          <w:p>
            <w:p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员工</w:t>
            </w:r>
          </w:p>
        </w:tc>
        <w:tc>
          <w:tcPr>
            <w:tcW w:w="810"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2</w:t>
            </w:r>
          </w:p>
        </w:tc>
        <w:tc>
          <w:tcPr>
            <w:tcW w:w="4625" w:type="dxa"/>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1.负责协助部门经理开展超硬材料产业发展、政策制定、产业链培育、供应链整合、产业联动等战略性研究项目；</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2.负责协助部门经理开展消费应用市场、品牌孵化与打造、知识产权保护、标准化建设、国际定价机制等专业领域研究项目；</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3.负责编制相关领域的研究报告和出版内部刊物。</w:t>
            </w:r>
          </w:p>
        </w:tc>
        <w:tc>
          <w:tcPr>
            <w:tcW w:w="5790" w:type="dxa"/>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w:t>
            </w:r>
            <w:r>
              <w:rPr>
                <w:rFonts w:hint="eastAsia" w:ascii="仿宋_GB2312" w:hAnsi="仿宋_GB2312" w:eastAsia="仿宋_GB2312" w:cs="仿宋_GB2312"/>
                <w:sz w:val="21"/>
                <w:szCs w:val="21"/>
                <w:lang w:val="en-US" w:eastAsia="zh-CN"/>
              </w:rPr>
              <w:t>普通高等教育</w:t>
            </w:r>
            <w:r>
              <w:rPr>
                <w:rFonts w:hint="eastAsia" w:ascii="仿宋_GB2312" w:hAnsi="仿宋_GB2312" w:eastAsia="仿宋_GB2312" w:cs="仿宋_GB2312"/>
                <w:sz w:val="21"/>
                <w:szCs w:val="21"/>
                <w:lang w:eastAsia="zh-CN"/>
              </w:rPr>
              <w:t>硕士研究生及以上学历</w:t>
            </w:r>
            <w:r>
              <w:rPr>
                <w:rFonts w:hint="eastAsia" w:ascii="仿宋_GB2312" w:hAnsi="仿宋_GB2312" w:eastAsia="仿宋_GB2312" w:cs="仿宋_GB2312"/>
                <w:sz w:val="21"/>
                <w:szCs w:val="21"/>
                <w:lang w:val="en-US" w:eastAsia="zh-CN"/>
              </w:rPr>
              <w:t>并取得相应学位</w:t>
            </w:r>
            <w:r>
              <w:rPr>
                <w:rFonts w:hint="eastAsia" w:ascii="仿宋_GB2312" w:hAnsi="仿宋_GB2312" w:eastAsia="仿宋_GB2312" w:cs="仿宋_GB2312"/>
                <w:sz w:val="21"/>
                <w:szCs w:val="21"/>
                <w:lang w:eastAsia="zh-CN"/>
              </w:rPr>
              <w:t>，材料学、经济学、金融学、工商管理等相关专业；</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2.年龄原则上不超过3</w:t>
            </w: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lang w:eastAsia="zh-CN"/>
              </w:rPr>
              <w:t>周岁（19</w:t>
            </w:r>
            <w:r>
              <w:rPr>
                <w:rFonts w:hint="eastAsia" w:ascii="仿宋_GB2312" w:hAnsi="仿宋_GB2312" w:eastAsia="仿宋_GB2312" w:cs="仿宋_GB2312"/>
                <w:sz w:val="21"/>
                <w:szCs w:val="21"/>
                <w:lang w:val="en-US" w:eastAsia="zh-CN"/>
              </w:rPr>
              <w:t>94</w:t>
            </w:r>
            <w:r>
              <w:rPr>
                <w:rFonts w:hint="eastAsia" w:ascii="仿宋_GB2312" w:hAnsi="仿宋_GB2312" w:eastAsia="仿宋_GB2312" w:cs="仿宋_GB2312"/>
                <w:sz w:val="21"/>
                <w:szCs w:val="21"/>
                <w:lang w:eastAsia="zh-CN"/>
              </w:rPr>
              <w:t>年</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eastAsia="zh-CN"/>
              </w:rPr>
              <w:t>月以后出生）；</w:t>
            </w:r>
          </w:p>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3.具有</w:t>
            </w:r>
            <w:r>
              <w:rPr>
                <w:rFonts w:hint="eastAsia" w:ascii="仿宋_GB2312" w:hAnsi="仿宋_GB2312" w:eastAsia="仿宋_GB2312" w:cs="仿宋_GB2312"/>
                <w:sz w:val="21"/>
                <w:szCs w:val="21"/>
                <w:lang w:val="en-US" w:eastAsia="zh-CN"/>
              </w:rPr>
              <w:t>2年及以上</w:t>
            </w:r>
            <w:r>
              <w:rPr>
                <w:rFonts w:hint="eastAsia" w:ascii="仿宋_GB2312" w:hAnsi="仿宋_GB2312" w:eastAsia="仿宋_GB2312" w:cs="仿宋_GB2312"/>
                <w:sz w:val="21"/>
                <w:szCs w:val="21"/>
                <w:lang w:eastAsia="zh-CN"/>
              </w:rPr>
              <w:t>咨询行业工作经验，能独立开展研究工作，撰写研究报告；</w:t>
            </w:r>
          </w:p>
          <w:p>
            <w:pPr>
              <w:jc w:val="both"/>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4.具有超硬材料行业工作背景者优先；</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5</w:t>
            </w:r>
            <w:r>
              <w:rPr>
                <w:rFonts w:hint="eastAsia" w:ascii="仿宋_GB2312" w:hAnsi="仿宋_GB2312" w:eastAsia="仿宋_GB2312" w:cs="仿宋_GB2312"/>
                <w:sz w:val="21"/>
                <w:szCs w:val="21"/>
                <w:lang w:eastAsia="zh-CN"/>
              </w:rPr>
              <w:t>.具备较强的研究能力、逻辑分析能力、统筹协调能力和较强的文字表达能力。</w:t>
            </w:r>
          </w:p>
        </w:tc>
        <w:tc>
          <w:tcPr>
            <w:tcW w:w="775"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color w:val="auto"/>
                <w:sz w:val="21"/>
                <w:szCs w:val="21"/>
                <w:lang w:val="en-US" w:eastAsia="zh-CN"/>
              </w:rPr>
              <w:t>笔试面试</w:t>
            </w:r>
          </w:p>
        </w:tc>
        <w:tc>
          <w:tcPr>
            <w:tcW w:w="775" w:type="dxa"/>
            <w:vAlign w:val="center"/>
          </w:tcPr>
          <w:p>
            <w:pPr>
              <w:jc w:val="center"/>
              <w:rPr>
                <w:rFonts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3"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6</w:t>
            </w:r>
          </w:p>
        </w:tc>
        <w:tc>
          <w:tcPr>
            <w:tcW w:w="1512"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运营发展专员</w:t>
            </w:r>
          </w:p>
        </w:tc>
        <w:tc>
          <w:tcPr>
            <w:tcW w:w="1125" w:type="dxa"/>
            <w:vAlign w:val="center"/>
          </w:tcPr>
          <w:p>
            <w:pPr>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员工</w:t>
            </w:r>
          </w:p>
        </w:tc>
        <w:tc>
          <w:tcPr>
            <w:tcW w:w="810"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w:t>
            </w:r>
          </w:p>
        </w:tc>
        <w:tc>
          <w:tcPr>
            <w:tcW w:w="4625" w:type="dxa"/>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1.负责协助部门经理培育钻石国际贸易中心和检测认证中心的运营工作；</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2.负责协助部门经理开展行业协会的运营管理工作；</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3.负责国际展销会、论坛、设计大赛等活动；</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4.搭建新媒体运营平台，负责培育钻石的宣传推广。</w:t>
            </w:r>
          </w:p>
        </w:tc>
        <w:tc>
          <w:tcPr>
            <w:tcW w:w="5790" w:type="dxa"/>
          </w:tcPr>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w:t>
            </w:r>
            <w:r>
              <w:rPr>
                <w:rFonts w:hint="eastAsia" w:ascii="仿宋_GB2312" w:hAnsi="仿宋_GB2312" w:eastAsia="仿宋_GB2312" w:cs="仿宋_GB2312"/>
                <w:sz w:val="21"/>
                <w:szCs w:val="21"/>
                <w:lang w:val="en-US" w:eastAsia="zh-CN"/>
              </w:rPr>
              <w:t>普通高等教育</w:t>
            </w:r>
            <w:r>
              <w:rPr>
                <w:rFonts w:hint="eastAsia" w:ascii="仿宋_GB2312" w:hAnsi="仿宋_GB2312" w:eastAsia="仿宋_GB2312" w:cs="仿宋_GB2312"/>
                <w:sz w:val="21"/>
                <w:szCs w:val="21"/>
                <w:lang w:eastAsia="zh-CN"/>
              </w:rPr>
              <w:t>硕士研究生及以上学历</w:t>
            </w:r>
            <w:r>
              <w:rPr>
                <w:rFonts w:hint="eastAsia" w:ascii="仿宋_GB2312" w:hAnsi="仿宋_GB2312" w:eastAsia="仿宋_GB2312" w:cs="仿宋_GB2312"/>
                <w:sz w:val="21"/>
                <w:szCs w:val="21"/>
                <w:lang w:val="en-US" w:eastAsia="zh-CN"/>
              </w:rPr>
              <w:t>并取得相应学位</w:t>
            </w:r>
            <w:r>
              <w:rPr>
                <w:rFonts w:hint="eastAsia" w:ascii="仿宋_GB2312" w:hAnsi="仿宋_GB2312" w:eastAsia="仿宋_GB2312" w:cs="仿宋_GB2312"/>
                <w:sz w:val="21"/>
                <w:szCs w:val="21"/>
                <w:lang w:eastAsia="zh-CN"/>
              </w:rPr>
              <w:t>，新闻学、</w:t>
            </w:r>
            <w:r>
              <w:rPr>
                <w:rFonts w:hint="eastAsia" w:ascii="仿宋_GB2312" w:hAnsi="仿宋_GB2312" w:eastAsia="仿宋_GB2312" w:cs="仿宋_GB2312"/>
                <w:sz w:val="21"/>
                <w:szCs w:val="21"/>
                <w:lang w:val="en-US" w:eastAsia="zh-CN"/>
              </w:rPr>
              <w:t>传播学、市场营销</w:t>
            </w:r>
            <w:r>
              <w:rPr>
                <w:rFonts w:hint="eastAsia" w:ascii="仿宋_GB2312" w:hAnsi="仿宋_GB2312" w:eastAsia="仿宋_GB2312" w:cs="仿宋_GB2312"/>
                <w:sz w:val="21"/>
                <w:szCs w:val="21"/>
                <w:lang w:eastAsia="zh-CN"/>
              </w:rPr>
              <w:t>等相关专业，</w:t>
            </w:r>
            <w:r>
              <w:rPr>
                <w:rFonts w:hint="eastAsia" w:ascii="仿宋_GB2312" w:hAnsi="仿宋_GB2312" w:eastAsia="仿宋_GB2312" w:cs="仿宋_GB2312"/>
                <w:sz w:val="21"/>
                <w:szCs w:val="21"/>
                <w:lang w:val="en-US" w:eastAsia="zh-CN"/>
              </w:rPr>
              <w:t>具有2年及以上运营工作经验</w:t>
            </w:r>
            <w:r>
              <w:rPr>
                <w:rFonts w:hint="eastAsia" w:ascii="仿宋_GB2312" w:hAnsi="仿宋_GB2312" w:eastAsia="仿宋_GB2312" w:cs="仿宋_GB2312"/>
                <w:sz w:val="21"/>
                <w:szCs w:val="21"/>
                <w:lang w:eastAsia="zh-CN"/>
              </w:rPr>
              <w:t>；</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2.年龄原则上不超过3</w:t>
            </w:r>
            <w:r>
              <w:rPr>
                <w:rFonts w:hint="eastAsia" w:ascii="仿宋_GB2312" w:hAnsi="仿宋_GB2312" w:eastAsia="仿宋_GB2312" w:cs="仿宋_GB2312"/>
                <w:sz w:val="21"/>
                <w:szCs w:val="21"/>
                <w:lang w:val="en-US" w:eastAsia="zh-CN"/>
              </w:rPr>
              <w:t>0</w:t>
            </w:r>
            <w:r>
              <w:rPr>
                <w:rFonts w:hint="eastAsia" w:ascii="仿宋_GB2312" w:hAnsi="仿宋_GB2312" w:eastAsia="仿宋_GB2312" w:cs="仿宋_GB2312"/>
                <w:sz w:val="21"/>
                <w:szCs w:val="21"/>
                <w:lang w:eastAsia="zh-CN"/>
              </w:rPr>
              <w:t>周岁（19</w:t>
            </w:r>
            <w:r>
              <w:rPr>
                <w:rFonts w:hint="eastAsia" w:ascii="仿宋_GB2312" w:hAnsi="仿宋_GB2312" w:eastAsia="仿宋_GB2312" w:cs="仿宋_GB2312"/>
                <w:sz w:val="21"/>
                <w:szCs w:val="21"/>
                <w:lang w:val="en-US" w:eastAsia="zh-CN"/>
              </w:rPr>
              <w:t>94</w:t>
            </w:r>
            <w:r>
              <w:rPr>
                <w:rFonts w:hint="eastAsia" w:ascii="仿宋_GB2312" w:hAnsi="仿宋_GB2312" w:eastAsia="仿宋_GB2312" w:cs="仿宋_GB2312"/>
                <w:sz w:val="21"/>
                <w:szCs w:val="21"/>
                <w:lang w:eastAsia="zh-CN"/>
              </w:rPr>
              <w:t>年</w:t>
            </w: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lang w:eastAsia="zh-CN"/>
              </w:rPr>
              <w:t>月以后出生）；</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3.有超硬材料行业工作背景者优先；</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4.熟悉用户运营、社群运营、新媒体运营、短视频运营等；</w:t>
            </w:r>
          </w:p>
          <w:p>
            <w:pPr>
              <w:jc w:val="both"/>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5.具有良好的人际交往能力、沟通协调能力和较强的抗压能力，为人正直、工作踏实。</w:t>
            </w:r>
          </w:p>
        </w:tc>
        <w:tc>
          <w:tcPr>
            <w:tcW w:w="775" w:type="dxa"/>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color w:val="auto"/>
                <w:sz w:val="21"/>
                <w:szCs w:val="21"/>
                <w:lang w:val="en-US" w:eastAsia="zh-CN"/>
              </w:rPr>
              <w:t>笔试面试</w:t>
            </w:r>
          </w:p>
        </w:tc>
        <w:tc>
          <w:tcPr>
            <w:tcW w:w="775" w:type="dxa"/>
            <w:vAlign w:val="center"/>
          </w:tcPr>
          <w:p>
            <w:pPr>
              <w:jc w:val="center"/>
              <w:rPr>
                <w:rFonts w:ascii="仿宋_GB2312" w:hAnsi="仿宋_GB2312" w:eastAsia="仿宋_GB2312" w:cs="仿宋_GB231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5" w:type="dxa"/>
            <w:gridSpan w:val="2"/>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合计</w:t>
            </w:r>
          </w:p>
        </w:tc>
        <w:tc>
          <w:tcPr>
            <w:tcW w:w="13900" w:type="dxa"/>
            <w:gridSpan w:val="6"/>
            <w:vAlign w:val="center"/>
          </w:tcPr>
          <w:p>
            <w:pPr>
              <w:jc w:val="center"/>
              <w:rPr>
                <w:rFonts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7</w:t>
            </w:r>
          </w:p>
        </w:tc>
      </w:tr>
    </w:tbl>
    <w:p>
      <w:pPr>
        <w:pStyle w:val="2"/>
        <w:numPr>
          <w:ilvl w:val="1"/>
          <w:numId w:val="0"/>
        </w:numPr>
        <w:sectPr>
          <w:footerReference r:id="rId3" w:type="default"/>
          <w:footerReference r:id="rId4" w:type="even"/>
          <w:pgSz w:w="16850" w:h="11230" w:orient="landscape"/>
          <w:pgMar w:top="1060" w:right="1600" w:bottom="1120" w:left="1960" w:header="0" w:footer="1777" w:gutter="0"/>
          <w:pgNumType w:fmt="numberInDash"/>
          <w:cols w:space="720" w:num="1"/>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姚体">
    <w:altName w:val="汉仪书宋二KW"/>
    <w:panose1 w:val="02010601030101010101"/>
    <w:charset w:val="86"/>
    <w:family w:val="auto"/>
    <w:pitch w:val="default"/>
    <w:sig w:usb0="00000000" w:usb1="00000000" w:usb2="00000000" w:usb3="00000000" w:csb0="00040000" w:csb1="00000000"/>
  </w:font>
  <w:font w:name="方正小标宋简体">
    <w:altName w:val="Arial"/>
    <w:panose1 w:val="02010601030101010101"/>
    <w:charset w:val="86"/>
    <w:family w:val="script"/>
    <w:pitch w:val="default"/>
    <w:sig w:usb0="00000000" w:usb1="00000000" w:usb2="00000000" w:usb3="00000000" w:csb0="00040000" w:csb1="00000000"/>
  </w:font>
  <w:font w:name="仿宋_GB2312">
    <w:altName w:val="Arial"/>
    <w:panose1 w:val="02010609030101010101"/>
    <w:charset w:val="86"/>
    <w:family w:val="modern"/>
    <w:pitch w:val="default"/>
    <w:sig w:usb0="00000000" w:usb1="00000000" w:usb2="00000000" w:usb3="00000000" w:csb0="00040000" w:csb1="00000000"/>
  </w:font>
  <w:font w:name="方正小标宋_GBK">
    <w:altName w:val="Arial"/>
    <w:panose1 w:val="00000000000000000000"/>
    <w:charset w:val="00"/>
    <w:family w:val="auto"/>
    <w:pitch w:val="default"/>
    <w:sig w:usb0="00000000" w:usb1="00000000" w:usb2="00000000" w:usb3="00000000" w:csb0="00000000" w:csb1="00000000"/>
  </w:font>
  <w:font w:name="方正仿宋_GBK">
    <w:altName w:val="Arial"/>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0"/>
        </w:tabs>
        <w:ind w:left="4402" w:hanging="432"/>
      </w:pPr>
    </w:lvl>
    <w:lvl w:ilvl="1" w:tentative="0">
      <w:start w:val="1"/>
      <w:numFmt w:val="decimal"/>
      <w:pStyle w:val="2"/>
      <w:lvlText w:val="%1.%2"/>
      <w:lvlJc w:val="left"/>
      <w:pPr>
        <w:tabs>
          <w:tab w:val="left" w:pos="0"/>
        </w:tabs>
        <w:ind w:left="4121" w:hanging="576"/>
      </w:pPr>
      <w:rPr>
        <w:rFonts w:hint="default" w:ascii="Calibri" w:hAnsi="Calibri" w:cs="Calibri"/>
        <w:b w:val="0"/>
      </w:rPr>
    </w:lvl>
    <w:lvl w:ilvl="2" w:tentative="0">
      <w:start w:val="1"/>
      <w:numFmt w:val="decimal"/>
      <w:lvlText w:val="%1.%2.%3"/>
      <w:lvlJc w:val="left"/>
      <w:pPr>
        <w:tabs>
          <w:tab w:val="left" w:pos="0"/>
        </w:tabs>
        <w:ind w:left="720" w:hanging="720"/>
      </w:pPr>
      <w:rPr>
        <w:b w:val="0"/>
        <w:bCs w:val="0"/>
        <w:i w:val="0"/>
        <w:iCs w:val="0"/>
        <w:caps w:val="0"/>
        <w:smallCaps w:val="0"/>
        <w:strike w:val="0"/>
        <w:dstrike w:val="0"/>
        <w:vanish w:val="0"/>
        <w:color w:val="000000"/>
        <w:spacing w:val="0"/>
        <w:position w:val="0"/>
        <w:sz w:val="24"/>
        <w:u w:val="none"/>
        <w:vertAlign w:val="baseline"/>
      </w:rPr>
    </w:lvl>
    <w:lvl w:ilvl="3" w:tentative="0">
      <w:start w:val="1"/>
      <w:numFmt w:val="decimal"/>
      <w:lvlText w:val="%1.%2.%3.%4"/>
      <w:lvlJc w:val="left"/>
      <w:pPr>
        <w:tabs>
          <w:tab w:val="left" w:pos="0"/>
        </w:tabs>
        <w:ind w:left="864" w:hanging="864"/>
      </w:pPr>
      <w:rPr>
        <w:rFonts w:hint="eastAsia" w:ascii="黑体" w:hAnsi="黑体" w:eastAsia="黑体" w:cs="黑体"/>
      </w:rPr>
    </w:lvl>
    <w:lvl w:ilvl="4" w:tentative="0">
      <w:start w:val="1"/>
      <w:numFmt w:val="decimal"/>
      <w:lvlText w:val="%1.%2.%3.%4.%5"/>
      <w:lvlJc w:val="left"/>
      <w:pPr>
        <w:tabs>
          <w:tab w:val="left" w:pos="0"/>
        </w:tabs>
        <w:ind w:left="1008" w:hanging="1008"/>
      </w:pPr>
    </w:lvl>
    <w:lvl w:ilvl="5" w:tentative="0">
      <w:start w:val="1"/>
      <w:numFmt w:val="decimal"/>
      <w:lvlText w:val="%1.%2.%3.%4.%5.%6"/>
      <w:lvlJc w:val="left"/>
      <w:pPr>
        <w:tabs>
          <w:tab w:val="left" w:pos="0"/>
        </w:tabs>
        <w:ind w:left="1152" w:hanging="1152"/>
      </w:pPr>
    </w:lvl>
    <w:lvl w:ilvl="6" w:tentative="0">
      <w:start w:val="1"/>
      <w:numFmt w:val="decimal"/>
      <w:lvlText w:val="%1.%2.%3.%4.%5.%6.%7"/>
      <w:lvlJc w:val="left"/>
      <w:pPr>
        <w:tabs>
          <w:tab w:val="left" w:pos="0"/>
        </w:tabs>
        <w:ind w:left="1296" w:hanging="1296"/>
      </w:pPr>
    </w:lvl>
    <w:lvl w:ilvl="7" w:tentative="0">
      <w:start w:val="1"/>
      <w:numFmt w:val="decimal"/>
      <w:lvlText w:val="%1.%2.%3.%4.%5.%6.%7.%8"/>
      <w:lvlJc w:val="left"/>
      <w:pPr>
        <w:tabs>
          <w:tab w:val="left" w:pos="0"/>
        </w:tabs>
        <w:ind w:left="1440" w:hanging="1440"/>
      </w:pPr>
    </w:lvl>
    <w:lvl w:ilvl="8" w:tentative="0">
      <w:start w:val="1"/>
      <w:numFmt w:val="decimal"/>
      <w:lvlText w:val="%1.%2.%3.%4.%5.%6.%7.%8.%9"/>
      <w:lvlJc w:val="left"/>
      <w:pPr>
        <w:tabs>
          <w:tab w:val="left"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hYjMxNGYxZDMzMmNlNWRlZjYxYWEzNWZkYTIxNWYifQ=="/>
  </w:docVars>
  <w:rsids>
    <w:rsidRoot w:val="2CD75601"/>
    <w:rsid w:val="2CD75601"/>
    <w:rsid w:val="FC7C0B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2">
    <w:name w:val="heading 2"/>
    <w:basedOn w:val="1"/>
    <w:next w:val="1"/>
    <w:qFormat/>
    <w:uiPriority w:val="0"/>
    <w:pPr>
      <w:keepNext/>
      <w:keepLines/>
      <w:numPr>
        <w:ilvl w:val="1"/>
        <w:numId w:val="1"/>
      </w:numPr>
      <w:ind w:left="0" w:firstLine="0"/>
      <w:outlineLvl w:val="1"/>
    </w:pPr>
    <w:rPr>
      <w:rFonts w:ascii="宋体" w:hAnsi="宋体" w:cs="宋体"/>
      <w:b/>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08"/>
    </w:pPr>
    <w:rPr>
      <w:rFonts w:ascii="方正姚体" w:hAnsi="方正姚体" w:eastAsia="方正姚体"/>
      <w:sz w:val="29"/>
      <w:szCs w:val="29"/>
    </w:rPr>
  </w:style>
  <w:style w:type="paragraph" w:styleId="4">
    <w:name w:val="footer"/>
    <w:basedOn w:val="1"/>
    <w:qFormat/>
    <w:uiPriority w:val="0"/>
    <w:pPr>
      <w:tabs>
        <w:tab w:val="center" w:pos="4153"/>
        <w:tab w:val="right" w:pos="8306"/>
      </w:tabs>
      <w:snapToGrid w:val="0"/>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0</Words>
  <Characters>0</Characters>
  <Lines>0</Lines>
  <Paragraphs>0</Paragraphs>
  <TotalTime>10</TotalTime>
  <ScaleCrop>false</ScaleCrop>
  <LinksUpToDate>false</LinksUpToDate>
  <CharactersWithSpaces>0</CharactersWithSpaces>
  <Application>WPS Office WWO_wpscloud_20240411203515-251fd140e6</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2024-04-12T15:37:00Z</dcterms:created>
  <dc:creator>恒辉电子</dc:creator>
  <cp:lastModifiedBy>恒辉电子</cp:lastModifiedBy>
  <dcterms:modified xsi:type="dcterms:W3CDTF">2024-04-12T19:36:44Z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870FE68497E34E39A6137C0EC2300281_11</vt:lpwstr>
  </property>
</Properties>
</file>