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24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成都市青白江区202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公益性</w:t>
      </w:r>
      <w:r>
        <w:rPr>
          <w:rFonts w:hint="eastAsia" w:ascii="方正小标宋简体" w:eastAsia="方正小标宋简体"/>
          <w:sz w:val="44"/>
          <w:szCs w:val="44"/>
        </w:rPr>
        <w:t>岗位信息发布表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30"/>
        <w:gridCol w:w="1009"/>
        <w:gridCol w:w="1395"/>
        <w:gridCol w:w="1886"/>
        <w:gridCol w:w="1789"/>
        <w:gridCol w:w="1260"/>
        <w:gridCol w:w="1635"/>
        <w:gridCol w:w="982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35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eastAsia="zh-CN"/>
              </w:rPr>
              <w:t>长流河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社区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eastAsia="zh-CN"/>
              </w:rPr>
              <w:t>综合治安协管员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val="en-US" w:eastAsia="zh-CN"/>
              </w:rPr>
              <w:t>2100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元/月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负责辖区治安巡逻，收集发现上报解决辖区民情民意、安全隐患等。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男女不限，身体健康、政治素质高、工作认真负责，服从社区工作安排。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eastAsia="zh-CN"/>
              </w:rPr>
              <w:t>长流河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社区辖区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eastAsia="zh-CN"/>
              </w:rPr>
              <w:t>长流河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社区便民服务室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eastAsia="zh-CN"/>
              </w:rPr>
              <w:t>夏雪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中宋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val="en-US" w:eastAsia="zh-CN"/>
              </w:rPr>
              <w:t>028-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8364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val="en-US" w:eastAsia="zh-CN"/>
              </w:rPr>
              <w:t>0075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7CC4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2024-04-17T02:24:44Z</dcterms:created>
  <dc:creator>Dell</dc:creator>
  <cp:lastModifiedBy>Dell</cp:lastModifiedBy>
  <dcterms:modified xsi:type="dcterms:W3CDTF">2024-04-17T02:24:48Z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DBC476E9D2F94619B4707E8265AB3B4D_12</vt:lpwstr>
  </property>
</Properties>
</file>