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考生基本信息表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01" w:firstLineChars="12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134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974"/>
        <w:gridCol w:w="974"/>
        <w:gridCol w:w="1304"/>
        <w:gridCol w:w="1339"/>
        <w:gridCol w:w="663"/>
        <w:gridCol w:w="1637"/>
        <w:gridCol w:w="2050"/>
        <w:gridCol w:w="2085"/>
        <w:gridCol w:w="11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学历、学位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是否为退役军人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驾龄时间（年）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01" w:firstLineChars="1200"/>
        <w:jc w:val="both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TcxYjAwZmEzNGMxNmFjMDkzZjMyOTE5NjZjYzEifQ=="/>
  </w:docVars>
  <w:rsids>
    <w:rsidRoot w:val="0DFE58E8"/>
    <w:rsid w:val="0D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2024-04-17T00:54:00Z</dcterms:created>
  <dc:creator>郑职院人事处</dc:creator>
  <cp:lastModifiedBy>郑职院人事处</cp:lastModifiedBy>
  <dcterms:modified xsi:type="dcterms:W3CDTF">2024-04-17T00:55:07Z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88EAC4B9CE2B499D833B4B5DA32FBDBE_11</vt:lpwstr>
  </property>
</Properties>
</file>