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方正黑体_GBK" w:cs="Times New Roman"/>
          <w:b w:val="0"/>
          <w:bCs w:val="0"/>
          <w:i w:val="0"/>
          <w:iCs w:val="0"/>
          <w:caps w:val="0"/>
          <w:color w:val="000000" w:themeColor="text1"/>
          <w:spacing w:val="0"/>
          <w:sz w:val="30"/>
          <w:szCs w:val="30"/>
          <w:shd w:val="clear" w:fill="FFFFFF"/>
          <w:lang w:val="en-US" w:eastAsia="zh-CN"/>
          <w14:textFill>
            <w14:solidFill>
              <w14:schemeClr w14:val="tx1"/>
            </w14:solidFill>
          </w14:textFill>
        </w:rPr>
      </w:pPr>
      <w:bookmarkStart w:id="0" w:name="_GoBack"/>
      <w:r>
        <w:rPr>
          <w:rFonts w:hint="default" w:ascii="Times New Roman" w:hAnsi="Times New Roman" w:eastAsia="方正黑体_GBK" w:cs="Times New Roman"/>
          <w:b w:val="0"/>
          <w:bCs w:val="0"/>
          <w:i w:val="0"/>
          <w:iCs w:val="0"/>
          <w:caps w:val="0"/>
          <w:color w:val="000000" w:themeColor="text1"/>
          <w:spacing w:val="0"/>
          <w:sz w:val="30"/>
          <w:szCs w:val="30"/>
          <w:shd w:val="clear" w:fill="FFFFFF"/>
          <w:lang w:val="en-US" w:eastAsia="zh-CN"/>
          <w14:textFill>
            <w14:solidFill>
              <w14:schemeClr w14:val="tx1"/>
            </w14:solidFill>
          </w14:textFill>
        </w:rPr>
        <w:t>附件1</w:t>
      </w:r>
    </w:p>
    <w:bookmarkEnd w:id="0"/>
    <w:p>
      <w:pPr>
        <w:jc w:val="center"/>
        <w:rPr>
          <w:rFonts w:hint="eastAsia"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i w:val="0"/>
          <w:iCs w:val="0"/>
          <w:caps w:val="0"/>
          <w:color w:val="000000" w:themeColor="text1"/>
          <w:spacing w:val="0"/>
          <w:sz w:val="40"/>
          <w:szCs w:val="40"/>
          <w:shd w:val="clear" w:fill="FFFFFF"/>
          <w:lang w:val="en-US" w:eastAsia="zh-CN"/>
          <w14:textFill>
            <w14:solidFill>
              <w14:schemeClr w14:val="tx1"/>
            </w14:solidFill>
          </w14:textFill>
        </w:rPr>
        <w:t>招聘岗位及要求</w:t>
      </w:r>
    </w:p>
    <w:tbl>
      <w:tblPr>
        <w:tblStyle w:val="3"/>
        <w:tblW w:w="146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6"/>
        <w:gridCol w:w="1236"/>
        <w:gridCol w:w="855"/>
        <w:gridCol w:w="3795"/>
        <w:gridCol w:w="887"/>
        <w:gridCol w:w="1288"/>
        <w:gridCol w:w="1212"/>
        <w:gridCol w:w="4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2"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招聘部室</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招聘岗位名称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需求人数</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任职资格条件</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学历要求</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需求专业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需求工作经验</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岗位职责概述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8"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党委办公室</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党务专员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1、中共党员；                        2、身体健康，无传染病，具有正常履行岗位职责的身体条件。                               3、能够适应经常出差，下基层工作。                         4、有较好的语言表达、组织沟通和写作能力；                              5、认同公司企业文化和价值理念，具有事业心，服从公司岗位安排和工作调整。</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本科及以上</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文科类专业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1年以上工作经历</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1、协助部室主任制定与完善公司相关管理规章制度与流程规范；                                      2、协助部室主任编制部室年度计划，半年度、年度工作总结；                                        3、负责起草公司的公文、计划、总结、报告、便函、汇报材料等党务文件；                               4、负责党委日常文件的处理工作及党委机要文件的管理和保密工作；                                  5、负责筹备党委理论学习中心组学习、民主生活会、党课等各种会议与活动，做好会议记录；                                                                            6、负责党组织关系转接、发展党员等工作。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8"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河北省内项目及云南、重庆、新疆、山西等省外新开发监理项目</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监理项目负责人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1、身体健康，无传染病，具有正常履行岗位职责的身体条件。                               2、能够适应不固定工作时间和加班，能够长期驻外工作；                                   3、有较好的语言表达、交际沟通能力；                       4、认同公司企业文化和价值理念，具有事业心，服从公司岗位安排和工作调整。                    5、具有高级工程师技术职称；                 6、具有交通部监理工程师、监理工程师（交通运输工程）职业技术资格；                       7、熟悉建设项目相关法律法规和政策规定，具有较强的专业技术水平和综合协调能力，具有丰富的工程监理和工程管理经验。                                8、具有较好的语言表达和交际沟通能力；                                9、有较高的判断决策能力，灵活应变，能够及时判断和处理各种矛盾纠纷。 </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本科及以上</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公路与桥梁/公路工程与管理、土木工程、工程监理、机械、电子、计算机工程、机电一体化、自动化工程、水运等相关专业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近5年内担任过1条新建高速公路建设项目总监理工程师（或副总监理工程师）或驻地监理工程师（或副驻地监理工程师），且能够提供个人业绩证明（以交通运输部“全国公路建设市场信用信息管理系统”审核通过的个人业绩网页截图为准）</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1、主持和管理本项目的监理工作；                                                 2、组织监理人员学习掌握本项目的监理合同、设计文件，对施工图纸进行会审并提出审核意见和建议。                                                                      3、依据合同和监理规范主持编制本项目《监理规划》，制定完善的项目监理规章制度和监理程序、监理表格，按合同规定报批后全面组织实施。                                   4、在合同工程开工前主持召开监理交底会、第一次工地会议，建立信息系统，全面负责信息沟通工作。主持重要的监理会议，处理重大质量问题；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审批承包人提交的施工组织设计及总体进度计划、年度施工进度计划并监督检查执行情况，及时督促承包人修正总体进度计划，对工程进度进行协调调度，组织专业监理工程师审查安全措施、专项施工方案和突发事件应急预案，审批承包人提交的水土保持和环境保护方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6、主持审查承包人质量、安全、环保管理体系，审批分项、分部、单位工程划分，定期组织质量检查，对工程质量实施管理、控制。参与、协调委托人处理工程质量及安全事故；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7、签发合同工程开工令、支付证书、单位或合同工程的停工令和复工令，签发工程设计变更令，签发合同工程缺陷责任终止证书，签认交工结账证书，签认最后支付证书；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8、审核承包人延期申请，审核承包人费用索赔申请，编制费用索赔审核意见报告，调查分析违约事件，审核并签发对合同违约事件的处理意见，对一方或双方提出的争端协调申请，提出解决建议；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9、组织编写监理月报、编制监理竣工文件、编写监理专题报告和工作总结；                                10、协调处理参与建设各方的关系；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11、参加合同工程交工验收，组织监理工程师按照质量检验评定标准评定工程质量，审核签认分部工程和单位工程的质量检验评定资料，审查交工验收申请；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12、组织编写工程项目月报；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13、参加工程竣工验收工作，组织编写监理工作报告。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8"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河北省内项目及云南、重庆、新疆、山西等省外新开发监理项目</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专业监理工程师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1、身体健康，无传染病，具有正常履行岗位职责的身体条件。                                 2、能够适应不固定工作时间和加班，能够长期驻外工作，有意至艰苦偏远地区工作者可适当放宽学历要求；                                     3、有较好的语言表达、交际沟通能力；                       4、认同公司企业文化和价值理念，具有事业心，服从公司岗位安排和工作调整。                   5、具有中级及以上技术职称；                6、持有监理工程师（交通运输工程或土木建筑工程）、交通部监理工程师、专业监理工程师、试验检测工程师、甲级造价工程师、注册安全工程师等相关执业资格证书；                              7、熟悉建设项目相关法律法规和政策规定，具有一定的专业技术水平和综合协调能力，具有一定的工程监理和工程管理经验。                                8、具有较好的语言表达和交际沟通能力；                                9、灵活应变，有一定的判断、分析和解决问题的能力，能够及时判断、分析、反馈和解决相关问题。</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本科及以上</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公路与桥梁/公路工程与管理、土木工程、工程监理、机械、电子、计算机工程、机电一体化、自动化工程、水运等相关专业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5年及以上工程管理、施工或监理工作经历或实践经验</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1、在总监理工程师的领导下完成分管专业的监理工作，并提交监理服务成果文件。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2、参与编制项目监理规划，负责编制相关专业监理实施细则和旁站方案，并组织实施。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3、负责组织、指导、检查和监督本专业监理员的工作，需要调整时，向总监理工程师提出人员调整建议。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4、审查承包单位提出的涉及本专业的计划、方案、申请、变更，并向总监理工程师提出审查意见。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5、负责本专业的检验批、分项工程质量验收及隐蔽工程验收。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6、定期向总监理工程师提交本专业监理工作实施情况报告，对重大问题及时向总监理工程师汇报和请示。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7、负责本专业监理资料的收集、汇总及整理，做好监理日记，参与编写监理月报。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8、负责本专业进场材料、设备、构配件的原始凭证、检测报告等质量证明文件的核查，必要时，根据实际情况进行平行检验，并进行合格签认。</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9、负责本专业工程计量数据和原始凭证的审核工作。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10、负责协助总监理工程师加强与项目参建方的联络。                                             11、完成上级领导交办的其他相关工作。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8"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河北省内项目及云南、重庆、新疆、山西等省外新开发监理项目</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监理员（试验员）</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1、身体健康，无传染病，具有正常履行岗位职责的身体条件。                               2、能够适应不固定工作时间和加班，能够长期驻外工作，有意至艰苦偏远地区工作者可适当放宽学历要求；                                     3、有较好的语言表达、交际沟通能力；                       4、认同公司企业文化和价值理念，具有事业心，服从公司岗位安排和工作调整；                             5、持有监理员培训证、助理试验检测工程师、交通运输部试验检测员证书者优先考虑。</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本科及以上</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公路与桥梁/公路工程与管理、土木工程、工程监理、机械、电子、计算机工程、机电一体化、自动化工程、水运等相关专业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3年及以上监理工作经历或实践经验</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1、在专业监理工程师指导下开展现场监理工作；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2、负责检查承包人投入工程项目的人力、材料、主要设备及时使用、运行状况，并做好检查记录；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3、负责复核或从施工现场直接获取工程计量的有关数据并签署原始凭证；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4、负责按设计图及有关标准，对承包人的工艺过程或施工工序进行检查和记录，对加工制作及工序施工质量检查结果进行记录；负责检查、检测并确认材料、设备、成品和半成品的质量；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5、负责施工旁站、试验检测及现场巡视工作，认真记录工程质量、进度等详细情况；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6、在专业监理工程师指导下跟踪检查，及时发现和并向专业监理工程师汇报异常情况，并采取纠正措施；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7、负责做好详细准确的监理日记和监理记录；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8、负责完成部门负责人交办的其它工作。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8"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河北省内项目及云南、重庆、新疆、山西等省外新开发监理项目</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技术负责人</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 xml:space="preserve">1、身体健康，无传染病，具有正常履行岗位职责的身体条件。                               2、能够适应不固定工作时间和加班，能够长期驻外工作；                                    3、有较好的语言表达、交际沟通能力；                       4、认同公司企业文化和价值理念，具有事业心，服从公司岗位安排和工作调整。                   5、具有高级工程师技术职称；                       6、具有交通部监理工程师、监理工程师（交通运输工程）职业技术资格；                        7、熟悉建设项目相关技术标准和规范，具有较强的专业技术水平，具有丰富的工程设计、施工和技术管理经验。                              8、有较高的分析、判断、排查和解决技术问题的能力，能够及时处理各种技术问题。 </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本科及以上</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公路与桥梁/公路工程与管理、土木工程、工程监理、机械、电子、计算机工程、机电一体化、自动化工程、水运等相关专业</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具有10年及以上公路工程管理部室主任、施工总工或监理总监、驻地等以上职务经验</w:t>
            </w:r>
          </w:p>
        </w:tc>
        <w:tc>
          <w:tcPr>
            <w:tcW w:w="4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1、在项目主要负责人的领导下，协助主要负责人完成各项分管业务工作；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2、在项目主要负责人的领导下，负责管理“代建+监理”办的技术工作；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3、分管总工办及代建办其他内部管理工作；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4、指导组织总工办做好项目施工图的核查工作；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5、参加（组织）建设过程中的设计施工技术交底和技术协调工作；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6、参与设计单位对重大技术问题和优化设计进行专题讨论；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7、对建设过程中的设计变更提出意见；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8、参与新技术、新材料、新工艺及科研项目的研发工作，并负责施工现场的组织实施；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9、负责固废利用、碳中和、交通组织工作，协助委托人完成课题、报奖等工作；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10、组织编写工程项目月报；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11、承办主要负责人交付的其他工作。</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ZTJhYTg1NmIzZTdiYWM4ZGNkODhkNDc2NzRjNjMifQ=="/>
  </w:docVars>
  <w:rsids>
    <w:rsidRoot w:val="7A201D4A"/>
    <w:rsid w:val="7A201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BodyText"/>
    <w:basedOn w:val="1"/>
    <w:autoRedefine/>
    <w:qFormat/>
    <w:uiPriority w:val="0"/>
    <w:pPr>
      <w:ind w:left="520"/>
      <w:textAlignment w:val="baseline"/>
    </w:pPr>
    <w:rPr>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2024-03-28T06:18:00Z</dcterms:created>
  <dc:creator>仲夏夜的梦</dc:creator>
  <cp:lastModifiedBy>仲夏夜的梦</cp:lastModifiedBy>
  <dcterms:modified xsi:type="dcterms:W3CDTF">2024-03-28T06:22:58Z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3848C7E3704E4846BC56D1CCE4D8D373_11</vt:lpwstr>
  </property>
</Properties>
</file>