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highlight w:val="none"/>
          <w:lang w:eastAsia="zh-CN"/>
        </w:rPr>
        <w:t>中共井冈山市委政法委（井冈山市综治中心）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招聘岗位及任职要求</w:t>
      </w:r>
    </w:p>
    <w:bookmarkEnd w:id="0"/>
    <w:tbl>
      <w:tblPr>
        <w:tblStyle w:val="5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58"/>
        <w:gridCol w:w="651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01-矛盾纠纷多元化“一站式”服务中心综合受理窗口接待岗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年龄要求：30周岁及以下；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  <w:t>学历要求：大专及以上学历；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  <w:t>户籍或常住地在井冈山市；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熟练掌握word、excel等办公软件；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5.沟通能力强、善于做群众工作。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6.建议女性。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计算截止时间为202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。</w:t>
      </w:r>
    </w:p>
    <w:p/>
    <w:sectPr>
      <w:footerReference r:id="rId4" w:type="default"/>
      <w:footerReference r:id="rId5" w:type="even"/>
      <w:pgSz w:w="11906" w:h="16838"/>
      <w:pgMar w:top="1459" w:right="1135" w:bottom="1079" w:left="1091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DAF21"/>
    <w:multiLevelType w:val="singleLevel"/>
    <w:tmpl w:val="182DAF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7B362A0D"/>
    <w:rsid w:val="7B36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2024-04-01T08:40:00Z</dcterms:created>
  <dc:creator>花开丶陌然</dc:creator>
  <cp:lastModifiedBy>花开丶陌然</cp:lastModifiedBy>
  <dcterms:modified xsi:type="dcterms:W3CDTF">2024-04-01T08:41:14Z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86EFF946FC424188B79C9BE22B269994_11</vt:lpwstr>
  </property>
</Properties>
</file>