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9"/>
          <w:w w:val="100"/>
          <w:sz w:val="32"/>
          <w:szCs w:val="32"/>
          <w:vertAlign w:val="baseline"/>
        </w:rPr>
        <w:t>附件1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7" w:afterAutospacing="0" w:line="240" w:lineRule="auto"/>
        <w:ind w:left="0" w:right="0"/>
        <w:jc w:val="center"/>
      </w:pPr>
      <w:r>
        <w:rPr>
          <w:rFonts w:ascii="仿宋" w:hAnsi="仿宋" w:eastAsia="仿宋" w:cs="仿宋"/>
          <w:b/>
          <w:bCs/>
          <w:i w:val="0"/>
          <w:iCs w:val="0"/>
          <w:color w:val="000000"/>
          <w:spacing w:val="9"/>
          <w:w w:val="100"/>
          <w:sz w:val="32"/>
          <w:szCs w:val="32"/>
          <w:vertAlign w:val="baseline"/>
        </w:rPr>
        <w:t>公开招聘岗位一览表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430"/>
        <w:gridCol w:w="1425"/>
        <w:gridCol w:w="1380"/>
        <w:gridCol w:w="4740"/>
        <w:gridCol w:w="4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4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招聘部门</w:t>
            </w:r>
          </w:p>
        </w:tc>
        <w:tc>
          <w:tcPr>
            <w:tcW w:w="14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岗位名称</w:t>
            </w:r>
          </w:p>
        </w:tc>
        <w:tc>
          <w:tcPr>
            <w:tcW w:w="13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招聘人数</w:t>
            </w:r>
          </w:p>
        </w:tc>
        <w:tc>
          <w:tcPr>
            <w:tcW w:w="47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岗位职责</w:t>
            </w:r>
          </w:p>
        </w:tc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"/>
                <w:w w:val="10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4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营销中心</w:t>
            </w:r>
          </w:p>
        </w:tc>
        <w:tc>
          <w:tcPr>
            <w:tcW w:w="14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主任</w:t>
            </w:r>
          </w:p>
        </w:tc>
        <w:tc>
          <w:tcPr>
            <w:tcW w:w="13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47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1.贯彻落实习近平总书记重要指示批示精神，以集团公司“1245”总体发展思路为指引，实施公司“23568”工作举措；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2.负责公司一体化营销规划及建设,经营计划管理，生产运营管理，应收账款管理，存货管理，采购管理，资质管理，招投标管理，市场信息化平台建设，国际化经营，合同履约，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经营业绩考核，客户管理，外事管理等；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3.负责“1+3+N”区域市场中的“三重”管理（重点经营区域管理、重点经营客户管理、重点经营渠道管理）；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4.负责重大项目信息跟踪与投标协调管理，负责重大外事工作，组织参与行业品牌推广及各种市场营销活动；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5.承办上级领导交办的其他工作。</w:t>
            </w:r>
          </w:p>
        </w:tc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8"/>
                <w:szCs w:val="28"/>
                <w:vertAlign w:val="baseline"/>
              </w:rPr>
              <w:t>1.全日制本科及以上学历，专业不限；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2.10年以上工作经历，原则上年龄不超过50周岁，中级及以上职称，中共党员优先；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3.市场嗅觉敏锐，熟悉行业内各项动态和业内信息，熟悉招投标法、合同法等法律、法规及地区文件，掌握工程咨询勘察设计等领域的专业知识；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4.具有较强的经营能力和沟通协调能力，管理经验丰富，性格开朗，善于表达；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5.特别优秀者可放宽任职条件。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"/>
                <w:w w:val="100"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24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营销中心</w:t>
            </w:r>
          </w:p>
        </w:tc>
        <w:tc>
          <w:tcPr>
            <w:tcW w:w="14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副主任</w:t>
            </w:r>
          </w:p>
        </w:tc>
        <w:tc>
          <w:tcPr>
            <w:tcW w:w="13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47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1.贯彻落实习近平总书记重要指示批示精神，以集团公司“1245”总体发展思路为指引，实施公司“23568”工作举措；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2.负责分管板块内部管理和市场开发工作，把握市场、客户状况，为分管板块的市场定位、业务方向提供决策意见，分析项目可行性并进行项目追踪，对应收款项按合同规定及时跟踪回收；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3.协助搭建和管理营销团队，开展团队培训和绩效考核等具体工作，确保部门成员能够高效协作，共同完成营销任务；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4.拜访重要客户，积极主动联系业务，积极发展新客户，维系老客户资源；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5.承办上级领导交办的其他工作。 </w:t>
            </w:r>
          </w:p>
        </w:tc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8"/>
                <w:szCs w:val="28"/>
                <w:vertAlign w:val="baseline"/>
              </w:rPr>
              <w:t>1.全日制本科及以上学历，专业不限；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2.5年以上工作经历，原则上年龄不超过45周岁，中级及以上职称，中共党员优先；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3.市场嗅觉敏锐，熟悉行业内各项动态和业内信息，熟悉招投标法、合同法等法律、法规及地区文件，熟悉工程咨询勘察设计等领域的专业知识；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4.具有较强的经营能力和沟通协调能力，管理经验丰富，性格开朗，善于表达；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5.特别优秀者可放宽任职条件。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"/>
                <w:w w:val="100"/>
                <w:sz w:val="32"/>
                <w:szCs w:val="32"/>
                <w:vertAlign w:val="baseline"/>
              </w:rPr>
              <w:t>3</w:t>
            </w:r>
          </w:p>
        </w:tc>
        <w:tc>
          <w:tcPr>
            <w:tcW w:w="24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中煤科工数创科技（重庆）有限公司</w:t>
            </w:r>
          </w:p>
        </w:tc>
        <w:tc>
          <w:tcPr>
            <w:tcW w:w="14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副总经理</w:t>
            </w:r>
          </w:p>
        </w:tc>
        <w:tc>
          <w:tcPr>
            <w:tcW w:w="13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47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1.贯彻落实习近平总书记重要指示批示精神，以集团公司“1245”总体发展思路为指引，实施公司“23568”工作举措，推动公司数字化转型战略，组织相关产品开发和业务拓展工作；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2.带领团队深耕行业数字化业务，根据公司战略规划制定业务规划，并组织落地，培育数字化研发、市场、实施团队，提升业务能力；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3.组织公司经营管理和市场开拓，对内积极推动各部门的横向交流合作，对外积极拓展新的业务方向及客户资源；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4.对接数字化场景，组织软硬件产品研发，培育数字化研发、实施、运维团队，满足客户需求；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5.积极开展党建工作，组织公司日常运营，优化公司运行效率，积极外联政府部门和主管机构、推动产学研合作落地并配合产品研发，积极推动公司对外宣传工作；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6.根据分工完成公司日常管理；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7.承办上级领导交办的其他工作。</w:t>
            </w:r>
          </w:p>
        </w:tc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8"/>
                <w:szCs w:val="28"/>
                <w:vertAlign w:val="baseline"/>
              </w:rPr>
              <w:t>1.全日制本科及以上学历，专业不限；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2.5年以上工作经历，原则上年龄不超过40周岁，高级及以上职称，中共党员优先；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3.具有数字化相关业务的实操经验，包括但不限于数字化产品研发、系统集成、营销、项目管理、与主管部门及产学研机构合作等工作经验；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4.具备较强的组织协调能力、沟通能力，逻辑清晰，思维敏捷；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5.特别优秀者可放宽任职条件。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"/>
                <w:w w:val="100"/>
                <w:sz w:val="32"/>
                <w:szCs w:val="32"/>
                <w:vertAlign w:val="baseline"/>
              </w:rPr>
              <w:t>4</w:t>
            </w:r>
          </w:p>
        </w:tc>
        <w:tc>
          <w:tcPr>
            <w:tcW w:w="24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重庆中煤科工工程技术咨询有限公司</w:t>
            </w:r>
          </w:p>
        </w:tc>
        <w:tc>
          <w:tcPr>
            <w:tcW w:w="14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总经理</w:t>
            </w:r>
          </w:p>
        </w:tc>
        <w:tc>
          <w:tcPr>
            <w:tcW w:w="13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47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1.贯彻落实习近平总书记重要指示批示精神，以集团公司“1245”总体发展思路为指引，实施公司“23568”工作举措；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2.落实执行董事相关决议，协助执行董事制定公司发展战略规划，维护公司品牌形象和外部关系；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8"/>
                <w:szCs w:val="28"/>
                <w:vertAlign w:val="baseline"/>
              </w:rPr>
              <w:t>3.负责公司生产经营管理、安全生产管理、采购管理等生产协调工作；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4.负责人员管理、档案管理、流程优化、财务管理、风险控制等内部管理工作；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5.承办上级领导交办的其他工作。</w:t>
            </w:r>
          </w:p>
        </w:tc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8"/>
                <w:szCs w:val="28"/>
                <w:vertAlign w:val="baseline"/>
              </w:rPr>
              <w:t>1.全日制本科及以上学历，专业不限；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2.10年以上工作经历，原则上年龄不超过50周岁，中级及以上职称，中共党员优先；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3.熟悉行业内各项动态和业内信息，熟悉工程咨询、勘察设计等领域的专业知识，具有客户维护和市场开拓的典型案例；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4.具有较强的经营管理能力、沟通协调能力和丰富的团队管理经验；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5.特别优秀者可放宽任职条件。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4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科创中心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（华东研发中心）</w:t>
            </w:r>
          </w:p>
        </w:tc>
        <w:tc>
          <w:tcPr>
            <w:tcW w:w="14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主任</w:t>
            </w:r>
          </w:p>
        </w:tc>
        <w:tc>
          <w:tcPr>
            <w:tcW w:w="13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47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1.贯彻落实习近平总书记重要指示批示精神，以集团公司“1245”总体发展思路为指引，实施公司“23568”工作举措；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2.落实科创中心发展战略规划，积极开展推动公司科研课题；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3.负责公司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技术研发平台、交流引智平台、区域业务协调平台、形象展示平台、科技创新平台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搭建与维护，推动工程勘察设计、工程总承包等与公司主营业务相关的技术和产品研发，提供技术成果、人才培养、标准制定和创意咨询等支持；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4.承办上级领导交办的其他工作。</w:t>
            </w:r>
          </w:p>
        </w:tc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1.全日制本科及以上学历，理工科专业优先，能在上海和重庆两地办公；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2.10年以上工作经验，原则上年龄不超过50周岁，中级及以上职称，中共党员优先；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3.具有技术研发平台建设、业务协调平台建设、交流引智平台建设、企业展示平台建设等实操经验，熟悉工程勘察设计、工程总承包行业规范和前沿技术，熟悉科研工作流程；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4.具有较强的沟通协调能力，具备丰富的团队管理经验；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5.特别优秀者可放宽任职条件。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"/>
                <w:w w:val="100"/>
                <w:sz w:val="32"/>
                <w:szCs w:val="32"/>
                <w:vertAlign w:val="baseline"/>
              </w:rPr>
              <w:t>6</w:t>
            </w:r>
          </w:p>
        </w:tc>
        <w:tc>
          <w:tcPr>
            <w:tcW w:w="24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科创中心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（华东研发中心）</w:t>
            </w:r>
          </w:p>
        </w:tc>
        <w:tc>
          <w:tcPr>
            <w:tcW w:w="14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14"/>
                <w:w w:val="100"/>
                <w:sz w:val="28"/>
                <w:szCs w:val="28"/>
                <w:vertAlign w:val="baseline"/>
              </w:rPr>
              <w:t>副主任</w:t>
            </w:r>
          </w:p>
        </w:tc>
        <w:tc>
          <w:tcPr>
            <w:tcW w:w="13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474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1.贯彻落实习近平总书记重要指示批示精神，以集团公司“1245”总体发展思路为指引，实施公司“23568”工作举措；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8"/>
                <w:szCs w:val="28"/>
                <w:vertAlign w:val="baseline"/>
              </w:rPr>
              <w:t>2.协助市场拓展、企业宣传、平台建设、人员管理、流程优化等工作；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3.负责分管业务板块的全面管理工作，分管业务团队的搭建、人才培养和梯队建设，不断提升团队综合素质和业务能力；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4.承办上级领导交办的其他工作。</w:t>
            </w:r>
          </w:p>
        </w:tc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1.全日制本科及以上学历，理工科专业优先，能在上海和重庆两地办公；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2.5年以上工作经验，原则上年龄不超过45周岁，中级及以上职称，中共党员优先；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3.具有技术研发平台建设、业务协调平台建设、交流引智平台建设、企业展示平台建设等实操经验，熟悉工程勘察设计、工程总承包行业规范和前沿技术；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6"/>
                <w:w w:val="100"/>
                <w:sz w:val="28"/>
                <w:szCs w:val="28"/>
                <w:vertAlign w:val="baseline"/>
              </w:rPr>
              <w:t>4.具有较强的沟通协调能力和统筹管理能力，具备丰富的团队管理经验；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-3"/>
                <w:w w:val="100"/>
                <w:sz w:val="28"/>
                <w:szCs w:val="28"/>
                <w:vertAlign w:val="baseline"/>
              </w:rPr>
              <w:t>5.特别优秀者可放宽任职条件。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9"/>
          <w:w w:val="100"/>
          <w:sz w:val="28"/>
          <w:szCs w:val="28"/>
          <w:vertAlign w:val="baseline"/>
        </w:rPr>
        <w:t>注：招聘工作中的年龄、工作经历等时间计算统一截止至2024年4月2日</w:t>
      </w:r>
    </w:p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GU3NjU3ZTEzZWZjNTliNTcwMWU3MTNhY2RkNTMifQ=="/>
  </w:docVars>
  <w:rsids>
    <w:rsidRoot w:val="345C0F78"/>
    <w:rsid w:val="08B62ACD"/>
    <w:rsid w:val="345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2024-04-03T00:55:00Z</dcterms:created>
  <dc:creator>Administrator</dc:creator>
  <cp:lastModifiedBy>Administrator</cp:lastModifiedBy>
  <dcterms:modified xsi:type="dcterms:W3CDTF">2024-04-03T00:57:47Z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6B4F8C03586F459C903D338CBF12E83D_13</vt:lpwstr>
  </property>
</Properties>
</file>