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pPr w:leftFromText="180" w:rightFromText="180" w:vertAnchor="text" w:horzAnchor="margin" w:tblpY="-371"/>
        <w:tblW w:w="138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1"/>
        <w:gridCol w:w="877"/>
        <w:gridCol w:w="1110"/>
        <w:gridCol w:w="5248"/>
        <w:gridCol w:w="1845"/>
        <w:gridCol w:w="1560"/>
        <w:gridCol w:w="1135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7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招聘岗位需求表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部室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层级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年龄/工作经验要求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学历/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4"/>
              </w:rPr>
              <w:t>财务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4"/>
              </w:rPr>
              <w:t xml:space="preserve">审计部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会计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员工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40" w:hanging="240" w:hangingChars="1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1.编制各类原始凭证，根据审核无误的原始凭证编制记账凭证；</w:t>
            </w:r>
          </w:p>
          <w:p>
            <w:pPr>
              <w:widowControl/>
              <w:ind w:left="240" w:hanging="240" w:hangingChars="1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2.掌握税收法规等所提供的包括减税、免税在内的各项优惠政策、常规发票申领、开具，独立完成纳税申报；</w:t>
            </w:r>
          </w:p>
          <w:p>
            <w:pPr>
              <w:widowControl/>
              <w:ind w:left="240" w:hanging="240" w:hangingChars="1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3.及时整理企业各类业务合同，做好业务方面的各项统计工作；</w:t>
            </w:r>
          </w:p>
          <w:p>
            <w:pPr>
              <w:widowControl/>
              <w:ind w:left="240" w:hanging="240" w:hangingChars="1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4.定期、不定期进行企业固定资产、实物盘点，进行账务比对，及时制作盘点表；</w:t>
            </w:r>
          </w:p>
          <w:p>
            <w:pPr>
              <w:widowControl/>
              <w:ind w:left="240" w:hanging="240" w:hangingChars="1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5.各类业务统计及时与财务账进行比对，确保账账相符；</w:t>
            </w:r>
          </w:p>
          <w:p>
            <w:pPr>
              <w:widowControl/>
              <w:ind w:left="240" w:hanging="240" w:hangingChars="1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6.严格落实档案管理制度要求，及时做好会计档案的整理归档工作；</w:t>
            </w:r>
          </w:p>
          <w:p>
            <w:pPr>
              <w:widowControl/>
              <w:ind w:left="240" w:hanging="240" w:hangingChars="1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7.负责编制公司财务表表，做到数出有据，报送及时。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8.负责公司报表及其他对外报送数据。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9.完成领导交办的其他工作任务。</w:t>
            </w:r>
          </w:p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40" w:leftChars="-105" w:hanging="360" w:hangingChars="15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31.30岁及以下，3年以上一般纳税人财务工作经验；</w:t>
            </w:r>
          </w:p>
          <w:p>
            <w:pPr>
              <w:widowControl/>
              <w:ind w:left="165" w:leftChars="-150" w:hanging="480" w:hangingChars="2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2.2.熟练各类财务软件，熟悉office办公软件，熟悉一般纳税人业务；</w:t>
            </w:r>
          </w:p>
          <w:p>
            <w:pPr>
              <w:widowControl/>
              <w:ind w:left="120" w:hanging="120" w:hangingChars="5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3.责任心强、严谨踏实、工作仔细认真，有良好的纪律性、团队合作以及开拓创新精神。</w:t>
            </w:r>
          </w:p>
          <w:p>
            <w:pPr>
              <w:widowControl/>
              <w:ind w:left="360" w:hanging="360" w:hangingChars="15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40" w:hanging="240" w:hangingChars="1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1.大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专及以上学历。</w:t>
            </w:r>
          </w:p>
          <w:p>
            <w:pPr>
              <w:widowControl/>
              <w:ind w:left="240" w:hanging="240" w:hangingChars="1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2.会计、审计、金融等相关专业。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1.责任心强、严谨踏实、工作仔细认真，有良好的纪律性、团队合作以及开拓创新精神。</w:t>
            </w:r>
          </w:p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 执行力强，身心健康，无不良记录。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1</w:t>
            </w:r>
          </w:p>
        </w:tc>
      </w:tr>
    </w:tbl>
    <w:p/>
    <w:sectPr>
      <w:pgSz w:w="16838" w:h="11906" w:orient="landscape"/>
      <w:pgMar w:top="1588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ZGU5MzUxZjk5OTM3MDFiYzIxODU0ZWE1OTcwMTcifQ=="/>
  </w:docVars>
  <w:rsids>
    <w:rsidRoot w:val="4215552B"/>
    <w:rsid w:val="4215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2024-04-03T01:41:00Z</dcterms:created>
  <dc:creator>盒盒</dc:creator>
  <cp:lastModifiedBy>盒盒</cp:lastModifiedBy>
  <dcterms:modified xsi:type="dcterms:W3CDTF">2024-04-03T01:44:00Z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7AA188F51DA647FB9CE33E1A2ED81516_11</vt:lpwstr>
  </property>
</Properties>
</file>