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2B" w:rsidRDefault="00C069A0">
      <w:pPr>
        <w:pStyle w:val="a7"/>
        <w:widowControl/>
        <w:spacing w:beforeAutospacing="0" w:afterAutospacing="0" w:line="585" w:lineRule="atLeast"/>
        <w:rPr>
          <w:rFonts w:asciiTheme="minorEastAsia" w:eastAsiaTheme="minorEastAsia" w:hAnsiTheme="minorEastAsia"/>
          <w:bCs/>
          <w:kern w:val="2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kern w:val="2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bCs/>
          <w:kern w:val="2"/>
          <w:sz w:val="28"/>
          <w:szCs w:val="28"/>
        </w:rPr>
        <w:t>3</w:t>
      </w:r>
    </w:p>
    <w:p w:rsidR="00746E2B" w:rsidRDefault="00C069A0">
      <w:pPr>
        <w:pStyle w:val="a7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ascii="方正小标宋简体" w:eastAsia="方正小标宋简体" w:hint="eastAsia"/>
          <w:bCs/>
          <w:kern w:val="2"/>
          <w:sz w:val="44"/>
          <w:szCs w:val="44"/>
        </w:rPr>
        <w:t>金华市公安机关招聘警务辅助人员</w:t>
      </w:r>
    </w:p>
    <w:p w:rsidR="00746E2B" w:rsidRDefault="00C069A0">
      <w:pPr>
        <w:pStyle w:val="a7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ascii="方正小标宋简体" w:eastAsia="方正小标宋简体" w:hint="eastAsia"/>
          <w:bCs/>
          <w:kern w:val="2"/>
          <w:sz w:val="44"/>
          <w:szCs w:val="44"/>
        </w:rPr>
        <w:t>体检标准</w:t>
      </w:r>
    </w:p>
    <w:p w:rsidR="00746E2B" w:rsidRDefault="00C069A0">
      <w:pPr>
        <w:pStyle w:val="a7"/>
        <w:widowControl/>
        <w:spacing w:beforeAutospacing="0" w:afterAutospacing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343434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风湿性心脏病、心肌病、冠心病、先天性心脏病等器质性心脏病，不合格。先天性心脏病不需手术者或经手术治愈者，合格。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遇有下列情况之一的，排除病理性改变，合格：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（一）心脏听诊有杂音；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（二）频发期前收缩；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（三）心率每分钟小于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次或大于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次；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（四）心电图有异常的其他情况。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血压在下列范围内，合格：收缩压小于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140mmHg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；舒张压小于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90mmHg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血液系统疾病，不合格。单纯性缺铁性贫血，血红蛋白男性高于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90g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L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、女性高于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80g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L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，合格。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结核病不合格。但下列情况合格：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（一）原发性肺结核、继发性肺结核、结核性胸膜炎，临床治愈后稳定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年无变化者；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（二）肺外结核病：肾结核、骨结核、腹膜结核、淋巴结核等，临床治愈后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年无复发，经专科医院检查无变化者。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慢性支气管炎伴阻塞性肺气肿、支气管扩张、支气管哮喘，不合格。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第六条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慢性胰腺炎、溃疡性结肠炎、克罗恩病等严重慢性消化系统疾病，不合格。胃次全切除术后无严重并发症者，合格。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急慢性肝炎及肝硬化，不合格。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恶性肿瘤，不合格。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肾炎、慢性肾盂肾炎、多囊肾、肾功能不全，不合格。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糖尿病、尿崩症、肢端肥大症等内分泌系统疾病，不合格。甲状腺功能亢进治愈后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年无症状和体征者，合格。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红斑狼疮、皮肌炎和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或多发性肌炎、硬皮病、结节性多动脉炎、类风湿性关节炎等各种弥漫性结缔组织疾病，大动脉炎，不合格。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晚期血吸虫病，晚期血丝虫病兼有橡皮肿或有乳糜尿，不合格。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第十四条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颅骨缺损、颅内异物存留、颅脑畸形、脑外伤后综合征，不合格。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第十五条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严重的慢性骨髓炎，不合格。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三度单纯性甲状腺肿，不合格。</w:t>
      </w:r>
    </w:p>
    <w:p w:rsidR="00746E2B" w:rsidRDefault="00C069A0">
      <w:pPr>
        <w:pStyle w:val="a7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第十七条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有梗阻的胆结石或泌尿系结石，不合格。</w:t>
      </w:r>
    </w:p>
    <w:p w:rsidR="00746E2B" w:rsidRDefault="00C069A0">
      <w:pPr>
        <w:pStyle w:val="a7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第十八条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 w:rsidR="00746E2B" w:rsidRDefault="00C069A0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第十九条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双耳均有听力障碍，在使用人工听觉装置情况下，双耳在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米以内耳语仍听不见者，不合格</w:t>
      </w:r>
      <w:r w:rsidR="004B30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="004B30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单侧耳语听力低于5米，不合格</w:t>
      </w:r>
      <w:r w:rsidR="004B30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746E2B" w:rsidRDefault="00C069A0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第二十条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矫正视力低于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（小数视力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0.6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不合格</w:t>
      </w:r>
      <w:r w:rsidR="004B30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="004B30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特警支队防暴队员岗位单侧裸眼视力低于4.8，不合格</w:t>
      </w:r>
      <w:r w:rsidR="004B30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 w:rsidR="004B30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746E2B" w:rsidRDefault="00C069A0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色盲，不合格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746E2B" w:rsidRDefault="00C069A0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第二十二条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面颈部文身，着夏执勤服其他裸露部位的文身，以及其他部位长径超过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3cm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或具有两个以上的文身，不合格。明显伤疤，或影响面容且难以治愈的皮肤病（如白癜风、血管瘤、斑痣等），不合格。</w:t>
      </w:r>
    </w:p>
    <w:p w:rsidR="00746E2B" w:rsidRDefault="00C069A0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第二十三条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肢体功能障碍，不合格。</w:t>
      </w:r>
    </w:p>
    <w:p w:rsidR="004B30EA" w:rsidRDefault="004B30EA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第二十四条</w:t>
      </w:r>
      <w:r>
        <w:rPr>
          <w:rFonts w:eastAsia="仿宋_GB2312" w:cs="Calibri"/>
          <w:color w:val="000000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乙肝病原携带者，特警支队防暴队员岗位，不合格。</w:t>
      </w:r>
    </w:p>
    <w:p w:rsidR="00746E2B" w:rsidRDefault="00C069A0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第二十</w:t>
      </w:r>
      <w:r w:rsidR="004B30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未纳入体检标准，影响正常履行职责的其他严重疾病，不合格。</w:t>
      </w:r>
    </w:p>
    <w:p w:rsidR="004B30EA" w:rsidRDefault="00C069A0" w:rsidP="004B30EA">
      <w:pPr>
        <w:pStyle w:val="a7"/>
        <w:widowControl/>
        <w:spacing w:beforeAutospacing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</w:p>
    <w:p w:rsidR="00746E2B" w:rsidRDefault="00C069A0" w:rsidP="004B30EA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trike/>
          <w:color w:val="FF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4B30EA" w:rsidRDefault="004B30EA">
      <w:pPr>
        <w:pStyle w:val="a7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trike/>
          <w:color w:val="FF0000"/>
          <w:sz w:val="32"/>
          <w:szCs w:val="32"/>
        </w:rPr>
      </w:pPr>
    </w:p>
    <w:sectPr w:rsidR="004B3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A0" w:rsidRDefault="00C069A0" w:rsidP="004B30EA">
      <w:r>
        <w:separator/>
      </w:r>
    </w:p>
  </w:endnote>
  <w:endnote w:type="continuationSeparator" w:id="0">
    <w:p w:rsidR="00C069A0" w:rsidRDefault="00C069A0" w:rsidP="004B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A0" w:rsidRDefault="00C069A0" w:rsidP="004B30EA">
      <w:r>
        <w:separator/>
      </w:r>
    </w:p>
  </w:footnote>
  <w:footnote w:type="continuationSeparator" w:id="0">
    <w:p w:rsidR="00C069A0" w:rsidRDefault="00C069A0" w:rsidP="004B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FF046"/>
    <w:multiLevelType w:val="singleLevel"/>
    <w:tmpl w:val="5B4FF04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67"/>
    <w:rsid w:val="00076797"/>
    <w:rsid w:val="000E2516"/>
    <w:rsid w:val="00165167"/>
    <w:rsid w:val="001F2BB6"/>
    <w:rsid w:val="00256B01"/>
    <w:rsid w:val="002A3572"/>
    <w:rsid w:val="002B3E79"/>
    <w:rsid w:val="004402F1"/>
    <w:rsid w:val="004B30EA"/>
    <w:rsid w:val="00511E74"/>
    <w:rsid w:val="00595E6F"/>
    <w:rsid w:val="006A6B7B"/>
    <w:rsid w:val="006D4EAB"/>
    <w:rsid w:val="006E290B"/>
    <w:rsid w:val="00710447"/>
    <w:rsid w:val="00712063"/>
    <w:rsid w:val="00746E2B"/>
    <w:rsid w:val="00981C39"/>
    <w:rsid w:val="009B0BAC"/>
    <w:rsid w:val="00A410C4"/>
    <w:rsid w:val="00AF1041"/>
    <w:rsid w:val="00AF2A8E"/>
    <w:rsid w:val="00B43E0E"/>
    <w:rsid w:val="00C05F32"/>
    <w:rsid w:val="00C061D2"/>
    <w:rsid w:val="00C069A0"/>
    <w:rsid w:val="00DA56E6"/>
    <w:rsid w:val="00F47EB4"/>
    <w:rsid w:val="00FF6DED"/>
    <w:rsid w:val="1A675391"/>
    <w:rsid w:val="39651C0F"/>
    <w:rsid w:val="49A0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1045C"/>
  <w15:docId w15:val="{6A19B049-6790-407B-998E-77B354AA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182</Words>
  <Characters>1043</Characters>
  <Application>Microsoft Office Word</Application>
  <DocSecurity>0</DocSecurity>
  <Lines>8</Lines>
  <Paragraphs>2</Paragraphs>
  <ScaleCrop>false</ScaleCrop>
  <Company>Lenovo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胡怡佳</dc:creator>
  <cp:lastModifiedBy>胡怡佳</cp:lastModifiedBy>
  <cp:revision>13</cp:revision>
  <cp:lastPrinted>2023-07-19T01:26:00Z</cp:lastPrinted>
  <dcterms:created xsi:type="dcterms:W3CDTF">2018-09-04T09:32:00Z</dcterms:created>
  <dcterms:modified xsi:type="dcterms:W3CDTF">2024-04-03T03:11:00Z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AFFB463932C44E2D941D0721A70BE7CB</vt:lpwstr>
  </property>
</Properties>
</file>