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四川天禾粮油有限公司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2024年拟聘劳务派遣人员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我司于2024年3月组织应聘粮油保管岗位、厨师的人员进行了考试并公示了成绩，期间未收到异议，拟聘人员体检合格，根据招聘方案，现将拟聘人员名单予以公示，如有异议，请在公示期内及时反馈我司（公示期2天），电话：18181805764，13982609132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附件：四川天禾粮油有限公司2024年拟聘劳务派遣人员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50" w:firstLineChars="500"/>
        <w:textAlignment w:val="auto"/>
        <w:rPr>
          <w:rFonts w:hint="default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960" w:firstLineChars="12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960" w:firstLineChars="1200"/>
        <w:textAlignment w:val="auto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四川天禾粮油有限公司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</w:pPr>
      <w:r>
        <w:rPr>
          <w:rFonts w:hint="eastAsia"/>
          <w:sz w:val="33"/>
          <w:szCs w:val="33"/>
          <w:lang w:val="en-US" w:eastAsia="zh-CN"/>
        </w:rPr>
        <w:t>2024年4月7日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290" w:firstLineChars="1300"/>
        <w:textAlignment w:val="auto"/>
        <w:rPr>
          <w:rFonts w:hint="eastAsia"/>
          <w:sz w:val="33"/>
          <w:szCs w:val="33"/>
          <w:lang w:val="en-US" w:eastAsia="zh-CN"/>
        </w:rPr>
        <w:sectPr>
          <w:pgSz w:w="11906" w:h="16838"/>
          <w:pgMar w:top="2041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四川天禾粮油有限公司2024年拟聘劳务派遣人员名单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tbl>
      <w:tblPr>
        <w:tblStyle w:val="6"/>
        <w:tblW w:w="12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632"/>
        <w:gridCol w:w="1031"/>
        <w:gridCol w:w="1422"/>
        <w:gridCol w:w="2862"/>
        <w:gridCol w:w="1635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姓名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年月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毕业院校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学历</w:t>
            </w:r>
          </w:p>
        </w:tc>
        <w:tc>
          <w:tcPr>
            <w:tcW w:w="3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拟聘用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段文华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女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1998.11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湖北科技职业学院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大专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粮油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保管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岗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刘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月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1989.10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宜宾职业技术学院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大专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粮油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保管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岗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段</w:t>
            </w:r>
            <w:r>
              <w:rPr>
                <w:rFonts w:hint="eastAsia" w:ascii="Times New Roman" w:hAnsi="Times New Roman" w:cs="Times New Roman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杰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2002.05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武胜县中心中学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高中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粮油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保管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岗</w:t>
            </w: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杨福勇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1973.01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武胜县中心中学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高中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厨师岗位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531" w:right="204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Y2VmMDE5ZmViYWM1ZjlkMzI4NDkxZTE1ZTk2NWEifQ=="/>
  </w:docVars>
  <w:rsids>
    <w:rsidRoot w:val="00000000"/>
    <w:rsid w:val="05FE58B2"/>
    <w:rsid w:val="23205778"/>
    <w:rsid w:val="28841867"/>
    <w:rsid w:val="2B720533"/>
    <w:rsid w:val="3481316E"/>
    <w:rsid w:val="3E177744"/>
    <w:rsid w:val="45885F86"/>
    <w:rsid w:val="4CF947A8"/>
    <w:rsid w:val="5A3A63D7"/>
    <w:rsid w:val="60DF620F"/>
    <w:rsid w:val="6D655263"/>
    <w:rsid w:val="6E835C07"/>
    <w:rsid w:val="6F4831D1"/>
    <w:rsid w:val="737E7381"/>
    <w:rsid w:val="79BC0A44"/>
    <w:rsid w:val="7E6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2"/>
    <w:next w:val="1"/>
    <w:autoRedefine/>
    <w:semiHidden/>
    <w:unhideWhenUsed/>
    <w:qFormat/>
    <w:uiPriority w:val="0"/>
    <w:pPr>
      <w:keepNext/>
      <w:keepLines/>
      <w:outlineLvl w:val="1"/>
    </w:pPr>
    <w:rPr>
      <w:rFonts w:ascii="黑体" w:hAnsi="黑体" w:eastAsia="方正仿宋_GBK" w:cstheme="minorBidi"/>
      <w:b/>
      <w:bCs/>
      <w:sz w:val="32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2024-01-25T02:20:00Z</dcterms:created>
  <dc:creator>lenovo</dc:creator>
  <cp:lastModifiedBy>华小龙</cp:lastModifiedBy>
  <cp:lastPrinted>2024-04-07T01:27:08Z</cp:lastPrinted>
  <dcterms:modified xsi:type="dcterms:W3CDTF">2024-04-07T01:36:19Z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C1FD3E67A98A4423ABCD75402AE615C1_12</vt:lpwstr>
  </property>
</Properties>
</file>