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tbl>
      <w:tblPr>
        <w:tblStyle w:val="5"/>
        <w:tblW w:w="82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2316"/>
        <w:gridCol w:w="1035"/>
        <w:gridCol w:w="16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2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广西工业促进和中小企业服务中心2023年招聘急需紧缺人才拟聘人员名单（第一批）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拟聘岗位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杨成军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材料学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潘能乾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材料物理与化学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王占花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于海华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刘泽楚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国际贸易学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岗位三</w:t>
            </w:r>
          </w:p>
        </w:tc>
      </w:tr>
    </w:tbl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ABA82AF8-40EE-4ACC-907E-57129F1EFC2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EEB0B3B-FF57-4869-BB5C-66CBCFEC886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kYzUxODhmNmI4YTM1ODBkMmJmMTZhNDkwMzAyNjYifQ=="/>
  </w:docVars>
  <w:rsids>
    <w:rsidRoot w:val="32D8259E"/>
    <w:rsid w:val="01086C64"/>
    <w:rsid w:val="09211F3D"/>
    <w:rsid w:val="0E7926CA"/>
    <w:rsid w:val="0EF10EA9"/>
    <w:rsid w:val="241A1428"/>
    <w:rsid w:val="2F1C7A9C"/>
    <w:rsid w:val="32D8259E"/>
    <w:rsid w:val="36CA4A83"/>
    <w:rsid w:val="3D5D4EDB"/>
    <w:rsid w:val="5A3848D7"/>
    <w:rsid w:val="6FAC2101"/>
    <w:rsid w:val="706921AE"/>
    <w:rsid w:val="71F40A7E"/>
    <w:rsid w:val="750F51E1"/>
    <w:rsid w:val="7699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autoRedefine/>
    <w:unhideWhenUsed/>
    <w:qFormat/>
    <w:uiPriority w:val="99"/>
    <w:pPr>
      <w:spacing w:after="120"/>
      <w:ind w:left="1440" w:leftChars="700" w:right="1440" w:rightChars="700"/>
    </w:p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2024-03-27T08:22:00Z</dcterms:created>
  <dc:creator>yelei</dc:creator>
  <cp:lastModifiedBy>金天宇</cp:lastModifiedBy>
  <cp:lastPrinted>2024-04-03T02:21:00Z</cp:lastPrinted>
  <dcterms:modified xsi:type="dcterms:W3CDTF">2024-04-08T03:16:45Z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A077D46DF5444829A508D381722A6284_13</vt:lpwstr>
  </property>
</Properties>
</file>